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tblCellMar>
          <w:left w:w="0" w:type="dxa"/>
          <w:right w:w="0" w:type="dxa"/>
        </w:tblCellMar>
        <w:tblLook w:val="04A0" w:firstRow="1" w:lastRow="0" w:firstColumn="1" w:lastColumn="0" w:noHBand="0" w:noVBand="1"/>
      </w:tblPr>
      <w:tblGrid>
        <w:gridCol w:w="9000"/>
      </w:tblGrid>
      <w:tr w:rsidR="00C37F4F" w:rsidTr="00C37F4F">
        <w:trPr>
          <w:jc w:val="center"/>
        </w:trPr>
        <w:tc>
          <w:tcPr>
            <w:tcW w:w="0" w:type="auto"/>
            <w:tcMar>
              <w:top w:w="225" w:type="dxa"/>
              <w:left w:w="0" w:type="dxa"/>
              <w:bottom w:w="300" w:type="dxa"/>
              <w:right w:w="0" w:type="dxa"/>
            </w:tcMar>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37F4F">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37F4F">
                    <w:trPr>
                      <w:jc w:val="center"/>
                    </w:trPr>
                    <w:tc>
                      <w:tcPr>
                        <w:tcW w:w="5000" w:type="pct"/>
                        <w:tcMar>
                          <w:top w:w="75"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C37F4F">
                          <w:tc>
                            <w:tcPr>
                              <w:tcW w:w="0" w:type="auto"/>
                              <w:vAlign w:val="center"/>
                              <w:hideMark/>
                            </w:tcPr>
                            <w:p w:rsidR="00C37F4F" w:rsidRDefault="00C37F4F">
                              <w:pPr>
                                <w:jc w:val="center"/>
                                <w:rPr>
                                  <w:rFonts w:eastAsia="Times New Roman"/>
                                </w:rPr>
                              </w:pPr>
                              <w:r>
                                <w:rPr>
                                  <w:rFonts w:eastAsia="Times New Roman"/>
                                  <w:noProof/>
                                </w:rPr>
                                <w:drawing>
                                  <wp:inline distT="0" distB="0" distL="0" distR="0">
                                    <wp:extent cx="1400175" cy="1400175"/>
                                    <wp:effectExtent l="0" t="0" r="9525" b="9525"/>
                                    <wp:docPr id="1" name="Picture 1" descr="Kentucky United We Stand, Divided We 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ucky United We Stand, Divided We F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tc>
                        </w:tr>
                      </w:tbl>
                      <w:p w:rsidR="00C37F4F" w:rsidRDefault="00C37F4F">
                        <w:pPr>
                          <w:pStyle w:val="Heading1"/>
                          <w:spacing w:before="0" w:beforeAutospacing="0" w:after="150" w:afterAutospacing="0" w:line="264" w:lineRule="auto"/>
                          <w:jc w:val="center"/>
                          <w:rPr>
                            <w:rFonts w:ascii="Arial" w:eastAsia="Times New Roman" w:hAnsi="Arial" w:cs="Arial"/>
                            <w:color w:val="000000"/>
                            <w:sz w:val="27"/>
                            <w:szCs w:val="27"/>
                          </w:rPr>
                        </w:pPr>
                        <w:r>
                          <w:rPr>
                            <w:rFonts w:ascii="Arial" w:eastAsia="Times New Roman" w:hAnsi="Arial" w:cs="Arial"/>
                            <w:color w:val="000000"/>
                            <w:sz w:val="27"/>
                            <w:szCs w:val="27"/>
                          </w:rPr>
                          <w:t>Commonwealth of Kentucky</w:t>
                        </w:r>
                        <w:r>
                          <w:rPr>
                            <w:rFonts w:ascii="Arial" w:eastAsia="Times New Roman" w:hAnsi="Arial" w:cs="Arial"/>
                            <w:color w:val="000000"/>
                            <w:sz w:val="27"/>
                            <w:szCs w:val="27"/>
                          </w:rPr>
                          <w:br/>
                          <w:t xml:space="preserve">Cabinet for Health and Family Services </w:t>
                        </w:r>
                      </w:p>
                    </w:tc>
                  </w:tr>
                </w:tbl>
                <w:p w:rsidR="00C37F4F" w:rsidRDefault="00C37F4F">
                  <w:pPr>
                    <w:jc w:val="center"/>
                    <w:rPr>
                      <w:rFonts w:eastAsia="Times New Roman"/>
                      <w:sz w:val="20"/>
                      <w:szCs w:val="20"/>
                    </w:rPr>
                  </w:pPr>
                </w:p>
              </w:tc>
            </w:tr>
            <w:tr w:rsidR="00C37F4F">
              <w:trPr>
                <w:jc w:val="center"/>
              </w:trPr>
              <w:tc>
                <w:tcPr>
                  <w:tcW w:w="0" w:type="auto"/>
                  <w:shd w:val="clear" w:color="auto" w:fill="FFFFFF"/>
                  <w:hideMark/>
                </w:tcPr>
                <w:tbl>
                  <w:tblPr>
                    <w:tblpPr w:vertAnchor="text"/>
                    <w:tblW w:w="9000" w:type="dxa"/>
                    <w:tblCellMar>
                      <w:left w:w="0" w:type="dxa"/>
                      <w:right w:w="0" w:type="dxa"/>
                    </w:tblCellMar>
                    <w:tblLook w:val="04A0" w:firstRow="1" w:lastRow="0" w:firstColumn="1" w:lastColumn="0" w:noHBand="0" w:noVBand="1"/>
                  </w:tblPr>
                  <w:tblGrid>
                    <w:gridCol w:w="4500"/>
                    <w:gridCol w:w="4500"/>
                  </w:tblGrid>
                  <w:tr w:rsidR="00C37F4F">
                    <w:tc>
                      <w:tcPr>
                        <w:tcW w:w="2500" w:type="pct"/>
                        <w:hideMark/>
                      </w:tcPr>
                      <w:tbl>
                        <w:tblPr>
                          <w:tblpPr w:vertAnchor="text"/>
                          <w:tblW w:w="5000" w:type="pct"/>
                          <w:tblCellMar>
                            <w:left w:w="0" w:type="dxa"/>
                            <w:right w:w="0" w:type="dxa"/>
                          </w:tblCellMar>
                          <w:tblLook w:val="04A0" w:firstRow="1" w:lastRow="0" w:firstColumn="1" w:lastColumn="0" w:noHBand="0" w:noVBand="1"/>
                        </w:tblPr>
                        <w:tblGrid>
                          <w:gridCol w:w="4500"/>
                        </w:tblGrid>
                        <w:tr w:rsidR="00C37F4F">
                          <w:tc>
                            <w:tcPr>
                              <w:tcW w:w="5000" w:type="pct"/>
                              <w:tcMar>
                                <w:top w:w="0" w:type="dxa"/>
                                <w:left w:w="0" w:type="dxa"/>
                                <w:bottom w:w="0" w:type="dxa"/>
                                <w:right w:w="300" w:type="dxa"/>
                              </w:tcMar>
                              <w:hideMark/>
                            </w:tcPr>
                            <w:p w:rsidR="00C37F4F" w:rsidRDefault="00C37F4F">
                              <w:pPr>
                                <w:rPr>
                                  <w:rFonts w:eastAsia="Times New Roman"/>
                                  <w:sz w:val="20"/>
                                  <w:szCs w:val="20"/>
                                </w:rPr>
                              </w:pPr>
                            </w:p>
                          </w:tc>
                        </w:tr>
                      </w:tbl>
                      <w:p w:rsidR="00C37F4F" w:rsidRDefault="00C37F4F">
                        <w:pPr>
                          <w:rPr>
                            <w:rFonts w:eastAsia="Times New Roman"/>
                            <w:sz w:val="20"/>
                            <w:szCs w:val="20"/>
                          </w:rPr>
                        </w:pPr>
                      </w:p>
                    </w:tc>
                    <w:tc>
                      <w:tcPr>
                        <w:tcW w:w="2500" w:type="pct"/>
                        <w:hideMark/>
                      </w:tcPr>
                      <w:tbl>
                        <w:tblPr>
                          <w:tblpPr w:vertAnchor="text" w:tblpXSpec="right" w:tblpYSpec="center"/>
                          <w:tblW w:w="5000" w:type="pct"/>
                          <w:tblCellMar>
                            <w:left w:w="0" w:type="dxa"/>
                            <w:right w:w="0" w:type="dxa"/>
                          </w:tblCellMar>
                          <w:tblLook w:val="04A0" w:firstRow="1" w:lastRow="0" w:firstColumn="1" w:lastColumn="0" w:noHBand="0" w:noVBand="1"/>
                        </w:tblPr>
                        <w:tblGrid>
                          <w:gridCol w:w="4500"/>
                        </w:tblGrid>
                        <w:tr w:rsidR="00C37F4F">
                          <w:tc>
                            <w:tcPr>
                              <w:tcW w:w="5000" w:type="pct"/>
                              <w:tcMar>
                                <w:top w:w="0" w:type="dxa"/>
                                <w:left w:w="300" w:type="dxa"/>
                                <w:bottom w:w="0" w:type="dxa"/>
                                <w:right w:w="0" w:type="dxa"/>
                              </w:tcMar>
                              <w:hideMark/>
                            </w:tcPr>
                            <w:p w:rsidR="00C37F4F" w:rsidRDefault="00C37F4F">
                              <w:pPr>
                                <w:rPr>
                                  <w:rFonts w:eastAsia="Times New Roman"/>
                                  <w:sz w:val="20"/>
                                  <w:szCs w:val="20"/>
                                </w:rPr>
                              </w:pPr>
                            </w:p>
                          </w:tc>
                        </w:tr>
                      </w:tbl>
                      <w:p w:rsidR="00C37F4F" w:rsidRDefault="00C37F4F">
                        <w:pPr>
                          <w:rPr>
                            <w:rFonts w:eastAsia="Times New Roman"/>
                            <w:sz w:val="20"/>
                            <w:szCs w:val="20"/>
                          </w:rPr>
                        </w:pPr>
                      </w:p>
                    </w:tc>
                  </w:tr>
                  <w:tr w:rsidR="00C37F4F">
                    <w:tc>
                      <w:tcPr>
                        <w:tcW w:w="2500" w:type="pct"/>
                        <w:hideMark/>
                      </w:tcPr>
                      <w:tbl>
                        <w:tblPr>
                          <w:tblpPr w:vertAnchor="text"/>
                          <w:tblW w:w="5000" w:type="pct"/>
                          <w:tblCellMar>
                            <w:left w:w="0" w:type="dxa"/>
                            <w:right w:w="0" w:type="dxa"/>
                          </w:tblCellMar>
                          <w:tblLook w:val="04A0" w:firstRow="1" w:lastRow="0" w:firstColumn="1" w:lastColumn="0" w:noHBand="0" w:noVBand="1"/>
                        </w:tblPr>
                        <w:tblGrid>
                          <w:gridCol w:w="4500"/>
                        </w:tblGrid>
                        <w:tr w:rsidR="00C37F4F">
                          <w:tc>
                            <w:tcPr>
                              <w:tcW w:w="5000" w:type="pct"/>
                              <w:tcMar>
                                <w:top w:w="150" w:type="dxa"/>
                                <w:left w:w="0" w:type="dxa"/>
                                <w:bottom w:w="0" w:type="dxa"/>
                                <w:right w:w="300" w:type="dxa"/>
                              </w:tcMar>
                              <w:hideMark/>
                            </w:tcPr>
                            <w:p w:rsidR="00C37F4F" w:rsidRDefault="00C37F4F">
                              <w:pPr>
                                <w:pStyle w:val="gdp"/>
                                <w:spacing w:before="0" w:beforeAutospacing="0" w:after="150" w:afterAutospacing="0" w:line="336" w:lineRule="auto"/>
                                <w:rPr>
                                  <w:rFonts w:ascii="Arial" w:hAnsi="Arial" w:cs="Arial"/>
                                  <w:color w:val="000000"/>
                                  <w:sz w:val="20"/>
                                  <w:szCs w:val="20"/>
                                </w:rPr>
                              </w:pPr>
                              <w:r>
                                <w:rPr>
                                  <w:rFonts w:ascii="Arial" w:hAnsi="Arial" w:cs="Arial"/>
                                  <w:b/>
                                  <w:bCs/>
                                  <w:color w:val="000000"/>
                                  <w:sz w:val="20"/>
                                  <w:szCs w:val="20"/>
                                </w:rPr>
                                <w:t>FOR IMMEDIATE RELEASE</w:t>
                              </w:r>
                            </w:p>
                          </w:tc>
                        </w:tr>
                      </w:tbl>
                      <w:p w:rsidR="00C37F4F" w:rsidRDefault="00C37F4F">
                        <w:pPr>
                          <w:rPr>
                            <w:rFonts w:eastAsia="Times New Roman"/>
                            <w:sz w:val="20"/>
                            <w:szCs w:val="20"/>
                          </w:rPr>
                        </w:pPr>
                      </w:p>
                    </w:tc>
                    <w:tc>
                      <w:tcPr>
                        <w:tcW w:w="2500" w:type="pct"/>
                        <w:hideMark/>
                      </w:tcPr>
                      <w:tbl>
                        <w:tblPr>
                          <w:tblpPr w:vertAnchor="text" w:tblpXSpec="right" w:tblpYSpec="center"/>
                          <w:tblW w:w="5000" w:type="pct"/>
                          <w:tblCellMar>
                            <w:left w:w="0" w:type="dxa"/>
                            <w:right w:w="0" w:type="dxa"/>
                          </w:tblCellMar>
                          <w:tblLook w:val="04A0" w:firstRow="1" w:lastRow="0" w:firstColumn="1" w:lastColumn="0" w:noHBand="0" w:noVBand="1"/>
                        </w:tblPr>
                        <w:tblGrid>
                          <w:gridCol w:w="4500"/>
                        </w:tblGrid>
                        <w:tr w:rsidR="00C37F4F">
                          <w:tc>
                            <w:tcPr>
                              <w:tcW w:w="5000" w:type="pct"/>
                              <w:tcMar>
                                <w:top w:w="150" w:type="dxa"/>
                                <w:left w:w="300" w:type="dxa"/>
                                <w:bottom w:w="0" w:type="dxa"/>
                                <w:right w:w="0" w:type="dxa"/>
                              </w:tcMar>
                              <w:hideMark/>
                            </w:tcPr>
                            <w:p w:rsidR="00C37F4F" w:rsidRDefault="00C37F4F">
                              <w:pPr>
                                <w:pStyle w:val="gdp"/>
                                <w:spacing w:before="0" w:beforeAutospacing="0" w:after="150" w:afterAutospacing="0" w:line="336" w:lineRule="auto"/>
                                <w:jc w:val="right"/>
                                <w:rPr>
                                  <w:rFonts w:ascii="Arial" w:hAnsi="Arial" w:cs="Arial"/>
                                  <w:color w:val="000000"/>
                                  <w:sz w:val="20"/>
                                  <w:szCs w:val="20"/>
                                </w:rPr>
                              </w:pPr>
                              <w:r>
                                <w:rPr>
                                  <w:rStyle w:val="Strong"/>
                                  <w:rFonts w:ascii="Arial" w:hAnsi="Arial" w:cs="Arial"/>
                                  <w:color w:val="000000"/>
                                  <w:sz w:val="20"/>
                                  <w:szCs w:val="20"/>
                                </w:rPr>
                                <w:t>Contact: Doug Hogan</w:t>
                              </w:r>
                              <w:r>
                                <w:rPr>
                                  <w:rFonts w:ascii="Arial" w:hAnsi="Arial" w:cs="Arial"/>
                                  <w:b/>
                                  <w:bCs/>
                                  <w:color w:val="000000"/>
                                  <w:sz w:val="20"/>
                                  <w:szCs w:val="20"/>
                                </w:rPr>
                                <w:br/>
                              </w:r>
                              <w:r>
                                <w:rPr>
                                  <w:rFonts w:ascii="Arial" w:hAnsi="Arial" w:cs="Arial"/>
                                  <w:color w:val="000000"/>
                                  <w:sz w:val="20"/>
                                  <w:szCs w:val="20"/>
                                </w:rPr>
                                <w:t>502-564-7042, ext. 3467</w:t>
                              </w:r>
                            </w:p>
                            <w:p w:rsidR="00C37F4F" w:rsidRDefault="00C37F4F">
                              <w:pPr>
                                <w:pStyle w:val="gdp"/>
                                <w:spacing w:before="0" w:beforeAutospacing="0" w:after="150" w:afterAutospacing="0" w:line="336" w:lineRule="auto"/>
                                <w:jc w:val="right"/>
                                <w:rPr>
                                  <w:rFonts w:ascii="Arial" w:hAnsi="Arial" w:cs="Arial"/>
                                  <w:color w:val="000000"/>
                                  <w:sz w:val="20"/>
                                  <w:szCs w:val="20"/>
                                </w:rPr>
                              </w:pPr>
                              <w:r>
                                <w:rPr>
                                  <w:rStyle w:val="Strong"/>
                                  <w:rFonts w:ascii="Arial" w:hAnsi="Arial" w:cs="Arial"/>
                                  <w:color w:val="000000"/>
                                  <w:sz w:val="20"/>
                                  <w:szCs w:val="20"/>
                                </w:rPr>
                                <w:t>Beth Fisher</w:t>
                              </w:r>
                              <w:r>
                                <w:rPr>
                                  <w:rFonts w:ascii="Arial" w:hAnsi="Arial" w:cs="Arial"/>
                                  <w:b/>
                                  <w:bCs/>
                                  <w:color w:val="000000"/>
                                  <w:sz w:val="20"/>
                                  <w:szCs w:val="20"/>
                                </w:rPr>
                                <w:br/>
                              </w:r>
                              <w:r>
                                <w:rPr>
                                  <w:rFonts w:ascii="Arial" w:hAnsi="Arial" w:cs="Arial"/>
                                  <w:color w:val="000000"/>
                                  <w:sz w:val="20"/>
                                  <w:szCs w:val="20"/>
                                </w:rPr>
                                <w:t>502-564-6786, ext.3101</w:t>
                              </w:r>
                            </w:p>
                          </w:tc>
                        </w:tr>
                      </w:tbl>
                      <w:p w:rsidR="00C37F4F" w:rsidRDefault="00C37F4F">
                        <w:pPr>
                          <w:rPr>
                            <w:rFonts w:eastAsia="Times New Roman"/>
                            <w:sz w:val="20"/>
                            <w:szCs w:val="20"/>
                          </w:rPr>
                        </w:pPr>
                      </w:p>
                    </w:tc>
                  </w:tr>
                </w:tbl>
                <w:p w:rsidR="00C37F4F" w:rsidRDefault="00C37F4F">
                  <w:pPr>
                    <w:rPr>
                      <w:rFonts w:eastAsia="Times New Roman"/>
                      <w:sz w:val="20"/>
                      <w:szCs w:val="20"/>
                    </w:rPr>
                  </w:pPr>
                </w:p>
              </w:tc>
            </w:tr>
            <w:tr w:rsidR="00C37F4F">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37F4F">
                    <w:trPr>
                      <w:jc w:val="center"/>
                    </w:trPr>
                    <w:tc>
                      <w:tcPr>
                        <w:tcW w:w="5000" w:type="pct"/>
                        <w:tcMar>
                          <w:top w:w="75" w:type="dxa"/>
                          <w:left w:w="0" w:type="dxa"/>
                          <w:bottom w:w="75" w:type="dxa"/>
                          <w:right w:w="0" w:type="dxa"/>
                        </w:tcMar>
                        <w:vAlign w:val="center"/>
                        <w:hideMark/>
                      </w:tcPr>
                      <w:p w:rsidR="00C37F4F" w:rsidRDefault="00C37F4F">
                        <w:pPr>
                          <w:pStyle w:val="Heading1"/>
                          <w:spacing w:before="0" w:beforeAutospacing="0" w:after="75" w:afterAutospacing="0" w:line="264" w:lineRule="auto"/>
                          <w:jc w:val="center"/>
                          <w:rPr>
                            <w:rFonts w:ascii="Arial" w:eastAsia="Times New Roman" w:hAnsi="Arial" w:cs="Arial"/>
                            <w:color w:val="000000"/>
                            <w:sz w:val="33"/>
                            <w:szCs w:val="33"/>
                          </w:rPr>
                        </w:pPr>
                        <w:r>
                          <w:rPr>
                            <w:rStyle w:val="Strong"/>
                            <w:rFonts w:ascii="Arial" w:eastAsia="Times New Roman" w:hAnsi="Arial" w:cs="Arial"/>
                            <w:b/>
                            <w:bCs/>
                            <w:color w:val="000000"/>
                            <w:sz w:val="33"/>
                            <w:szCs w:val="33"/>
                          </w:rPr>
                          <w:t xml:space="preserve">Go Red for Kentucky Women </w:t>
                        </w:r>
                      </w:p>
                      <w:p w:rsidR="00C37F4F" w:rsidRDefault="00C37F4F">
                        <w:pPr>
                          <w:pStyle w:val="Heading2"/>
                          <w:spacing w:before="0" w:beforeAutospacing="0" w:after="225" w:afterAutospacing="0" w:line="264" w:lineRule="auto"/>
                          <w:jc w:val="center"/>
                          <w:rPr>
                            <w:rFonts w:ascii="Arial" w:eastAsia="Times New Roman" w:hAnsi="Arial" w:cs="Arial"/>
                            <w:color w:val="666666"/>
                            <w:sz w:val="24"/>
                            <w:szCs w:val="24"/>
                          </w:rPr>
                        </w:pPr>
                        <w:r>
                          <w:rPr>
                            <w:rStyle w:val="Emphasis"/>
                            <w:rFonts w:ascii="Arial" w:eastAsia="Times New Roman" w:hAnsi="Arial" w:cs="Arial"/>
                            <w:color w:val="666666"/>
                            <w:sz w:val="24"/>
                            <w:szCs w:val="24"/>
                          </w:rPr>
                          <w:t xml:space="preserve">Friday Marks Annual Observance for Women’s Heart Health </w:t>
                        </w:r>
                      </w:p>
                      <w:p w:rsidR="00C37F4F" w:rsidRDefault="00C37F4F">
                        <w:pPr>
                          <w:pStyle w:val="gdp"/>
                          <w:spacing w:before="0" w:beforeAutospacing="0" w:after="300" w:afterAutospacing="0" w:line="336" w:lineRule="auto"/>
                          <w:rPr>
                            <w:rFonts w:ascii="Arial" w:hAnsi="Arial" w:cs="Arial"/>
                            <w:color w:val="000000"/>
                            <w:sz w:val="23"/>
                            <w:szCs w:val="23"/>
                          </w:rPr>
                        </w:pPr>
                        <w:r>
                          <w:rPr>
                            <w:rStyle w:val="Strong"/>
                            <w:rFonts w:ascii="Arial" w:hAnsi="Arial" w:cs="Arial"/>
                            <w:color w:val="000000"/>
                            <w:sz w:val="23"/>
                            <w:szCs w:val="23"/>
                          </w:rPr>
                          <w:t>FRANKFORT, Ky.</w:t>
                        </w:r>
                        <w:r>
                          <w:rPr>
                            <w:rFonts w:ascii="Arial" w:hAnsi="Arial" w:cs="Arial"/>
                            <w:color w:val="000000"/>
                            <w:sz w:val="23"/>
                            <w:szCs w:val="23"/>
                          </w:rPr>
                          <w:t xml:space="preserve"> (Jan. 31, 2019) – The Kentucky Department for Public Health (DPH) is encouraging all Kentuckians to “Go Red” on Friday, Feb. 1 to show support for National Wear Red Day, an observance created to highlight the dangers of heart disease among women.</w:t>
                        </w:r>
                      </w:p>
                      <w:p w:rsidR="00C37F4F" w:rsidRDefault="00C37F4F">
                        <w:pPr>
                          <w:pStyle w:val="NormalWeb"/>
                          <w:spacing w:before="0" w:beforeAutospacing="0" w:after="300" w:afterAutospacing="0" w:line="336" w:lineRule="auto"/>
                          <w:rPr>
                            <w:rFonts w:ascii="Arial" w:hAnsi="Arial" w:cs="Arial"/>
                            <w:color w:val="000000"/>
                            <w:sz w:val="23"/>
                            <w:szCs w:val="23"/>
                          </w:rPr>
                        </w:pPr>
                        <w:r>
                          <w:rPr>
                            <w:rFonts w:ascii="Arial" w:hAnsi="Arial" w:cs="Arial"/>
                            <w:color w:val="000000"/>
                            <w:sz w:val="23"/>
                            <w:szCs w:val="23"/>
                          </w:rPr>
                          <w:t>Women and men of all ages will be wearing red blouses, sweaters, shirts, ties, shoes or other favorite accessories to show support for women’s heart disease awareness.</w:t>
                        </w:r>
                      </w:p>
                      <w:p w:rsidR="00C37F4F" w:rsidRDefault="00C37F4F">
                        <w:pPr>
                          <w:pStyle w:val="NormalWeb"/>
                          <w:spacing w:before="0" w:beforeAutospacing="0" w:after="300" w:afterAutospacing="0" w:line="336" w:lineRule="auto"/>
                          <w:rPr>
                            <w:rFonts w:ascii="Arial" w:hAnsi="Arial" w:cs="Arial"/>
                            <w:color w:val="000000"/>
                            <w:sz w:val="23"/>
                            <w:szCs w:val="23"/>
                          </w:rPr>
                        </w:pPr>
                        <w:r>
                          <w:rPr>
                            <w:rFonts w:ascii="Arial" w:hAnsi="Arial" w:cs="Arial"/>
                            <w:color w:val="000000"/>
                            <w:sz w:val="23"/>
                            <w:szCs w:val="23"/>
                          </w:rPr>
                          <w:t>“Though a small gesture, participating in National Wear Red Day sends a strong message about the importance of continued education, research and prevention of heart disease among women,” said Cabinet for Health and Family Services Deputy Secretary Kristi Putnam. “Heart disease is one of the biggest threats to the health of women in Kentucky. I hope everyone will join us in taking part in National Wear Red Day.”</w:t>
                        </w:r>
                      </w:p>
                      <w:p w:rsidR="00C37F4F" w:rsidRDefault="00C37F4F">
                        <w:pPr>
                          <w:pStyle w:val="NormalWeb"/>
                          <w:spacing w:before="0" w:beforeAutospacing="0" w:after="300" w:afterAutospacing="0" w:line="336" w:lineRule="auto"/>
                          <w:rPr>
                            <w:rFonts w:ascii="Arial" w:hAnsi="Arial" w:cs="Arial"/>
                            <w:color w:val="000000"/>
                            <w:sz w:val="23"/>
                            <w:szCs w:val="23"/>
                          </w:rPr>
                        </w:pPr>
                        <w:r>
                          <w:rPr>
                            <w:rFonts w:ascii="Arial" w:hAnsi="Arial" w:cs="Arial"/>
                            <w:color w:val="000000"/>
                            <w:sz w:val="23"/>
                            <w:szCs w:val="23"/>
                          </w:rPr>
                          <w:lastRenderedPageBreak/>
                          <w:t>According to DPH, heart disease is the leading killer of Kentuckians, resulting in over 10,000 deaths each year. Moreover, inpatient hospitalizations cost the state $2.6 billion in 2016.</w:t>
                        </w:r>
                      </w:p>
                      <w:p w:rsidR="00C37F4F" w:rsidRDefault="00C37F4F">
                        <w:pPr>
                          <w:pStyle w:val="NormalWeb"/>
                          <w:spacing w:before="0" w:beforeAutospacing="0" w:after="300" w:afterAutospacing="0" w:line="336" w:lineRule="auto"/>
                          <w:rPr>
                            <w:rFonts w:ascii="Arial" w:hAnsi="Arial" w:cs="Arial"/>
                            <w:color w:val="000000"/>
                            <w:sz w:val="23"/>
                            <w:szCs w:val="23"/>
                          </w:rPr>
                        </w:pPr>
                        <w:r>
                          <w:rPr>
                            <w:rFonts w:ascii="Arial" w:hAnsi="Arial" w:cs="Arial"/>
                            <w:color w:val="000000"/>
                            <w:sz w:val="23"/>
                            <w:szCs w:val="23"/>
                          </w:rPr>
                          <w:t>“Heart disease is the single biggest threat to women’s lives. Yet, we sometimes struggle to get women to understand the dangers of heart disease and that they could be at risk,” said Manager for the Kentucky Heart Disease and Stroke Prevention Program in DPH, Bonita Bobo. “Awareness is important because 80 percent of cardiac events can be prevented with education and lifestyle changes. That’s why we are asking each of you to join us in raising awareness by participating in Go Red for Women.”</w:t>
                        </w:r>
                      </w:p>
                      <w:p w:rsidR="00C37F4F" w:rsidRDefault="00C37F4F">
                        <w:pPr>
                          <w:pStyle w:val="NormalWeb"/>
                          <w:spacing w:before="0" w:beforeAutospacing="0" w:after="300" w:afterAutospacing="0" w:line="336" w:lineRule="auto"/>
                          <w:rPr>
                            <w:rFonts w:ascii="Arial" w:hAnsi="Arial" w:cs="Arial"/>
                            <w:color w:val="000000"/>
                            <w:sz w:val="23"/>
                            <w:szCs w:val="23"/>
                          </w:rPr>
                        </w:pPr>
                        <w:r>
                          <w:rPr>
                            <w:rFonts w:ascii="Arial" w:hAnsi="Arial" w:cs="Arial"/>
                            <w:color w:val="000000"/>
                            <w:sz w:val="23"/>
                            <w:szCs w:val="23"/>
                          </w:rPr>
                          <w:t>The ultimate goal of National Wear Red Day, part of February’s American Heart Month, is to reduce the rate of heart disease among women. To do that, DPH recommends avoiding the use of tobacco products like cigarettes, exercising more, and following a diet that includes more fresh fruits and vegetables, but avoids high salt and fat. DPH also recommends having a blood pressure screening and taking necessary to steps to lower blood pressure if the reading is higher than 120/80.</w:t>
                        </w:r>
                      </w:p>
                      <w:p w:rsidR="00C37F4F" w:rsidRDefault="00C37F4F">
                        <w:pPr>
                          <w:pStyle w:val="NormalWeb"/>
                          <w:spacing w:before="0" w:beforeAutospacing="0" w:after="300" w:afterAutospacing="0" w:line="336" w:lineRule="auto"/>
                          <w:rPr>
                            <w:rFonts w:ascii="Arial" w:hAnsi="Arial" w:cs="Arial"/>
                            <w:color w:val="000000"/>
                            <w:sz w:val="23"/>
                            <w:szCs w:val="23"/>
                          </w:rPr>
                        </w:pPr>
                        <w:r>
                          <w:rPr>
                            <w:rFonts w:ascii="Arial" w:hAnsi="Arial" w:cs="Arial"/>
                            <w:color w:val="000000"/>
                            <w:sz w:val="23"/>
                            <w:szCs w:val="23"/>
                          </w:rPr>
                          <w:t>“Women can lower their risk of heart disease by educating themselves and following guidelines necessary to maintain a healthy lifestyle,” said DPH Commissioner Dr. Jeff Howard, M.D. “I cannot stress enough how important it is to know the risk factors, how to avoid them and to follow the advice of your health care provider. The lessons of Heart Month should not be put away after February comes to an end, but remembered and observed throughout a person’s life.”</w:t>
                        </w:r>
                      </w:p>
                      <w:p w:rsidR="00C37F4F" w:rsidRDefault="00C37F4F">
                        <w:pPr>
                          <w:pStyle w:val="NormalWeb"/>
                          <w:spacing w:before="0" w:beforeAutospacing="0" w:after="300" w:afterAutospacing="0" w:line="336" w:lineRule="auto"/>
                          <w:rPr>
                            <w:rFonts w:ascii="Arial" w:hAnsi="Arial" w:cs="Arial"/>
                            <w:color w:val="000000"/>
                            <w:sz w:val="23"/>
                            <w:szCs w:val="23"/>
                          </w:rPr>
                        </w:pPr>
                        <w:r>
                          <w:rPr>
                            <w:rFonts w:ascii="Arial" w:hAnsi="Arial" w:cs="Arial"/>
                            <w:color w:val="000000"/>
                            <w:sz w:val="23"/>
                            <w:szCs w:val="23"/>
                          </w:rPr>
                          <w:t> </w:t>
                        </w:r>
                      </w:p>
                      <w:p w:rsidR="00C37F4F" w:rsidRDefault="00C37F4F">
                        <w:pPr>
                          <w:pStyle w:val="NormalWeb"/>
                          <w:spacing w:before="0" w:beforeAutospacing="0" w:after="300" w:afterAutospacing="0" w:line="336" w:lineRule="auto"/>
                          <w:rPr>
                            <w:rFonts w:ascii="Arial" w:hAnsi="Arial" w:cs="Arial"/>
                            <w:color w:val="000000"/>
                            <w:sz w:val="23"/>
                            <w:szCs w:val="23"/>
                          </w:rPr>
                        </w:pPr>
                        <w:r>
                          <w:rPr>
                            <w:rStyle w:val="Strong"/>
                            <w:rFonts w:ascii="Arial" w:hAnsi="Arial" w:cs="Arial"/>
                            <w:color w:val="000000"/>
                            <w:sz w:val="23"/>
                            <w:szCs w:val="23"/>
                          </w:rPr>
                          <w:t>-30-</w:t>
                        </w:r>
                        <w:bookmarkStart w:id="0" w:name="_GoBack"/>
                        <w:bookmarkEnd w:id="0"/>
                      </w:p>
                      <w:p w:rsidR="00C37F4F" w:rsidRDefault="00C37F4F">
                        <w:pPr>
                          <w:pStyle w:val="NormalWeb"/>
                          <w:spacing w:before="0" w:beforeAutospacing="0" w:after="300" w:afterAutospacing="0" w:line="336" w:lineRule="auto"/>
                          <w:rPr>
                            <w:rFonts w:ascii="Arial" w:hAnsi="Arial" w:cs="Arial"/>
                            <w:color w:val="000000"/>
                            <w:sz w:val="23"/>
                            <w:szCs w:val="23"/>
                          </w:rPr>
                        </w:pPr>
                        <w:r>
                          <w:rPr>
                            <w:rStyle w:val="Strong"/>
                            <w:rFonts w:ascii="Arial" w:hAnsi="Arial" w:cs="Arial"/>
                            <w:color w:val="000000"/>
                            <w:sz w:val="23"/>
                            <w:szCs w:val="23"/>
                          </w:rPr>
                          <w:t> </w:t>
                        </w:r>
                      </w:p>
                      <w:p w:rsidR="00C37F4F" w:rsidRDefault="00C37F4F">
                        <w:pPr>
                          <w:pStyle w:val="NormalWeb"/>
                          <w:spacing w:before="0" w:beforeAutospacing="0" w:after="300" w:afterAutospacing="0" w:line="336" w:lineRule="auto"/>
                          <w:rPr>
                            <w:rFonts w:ascii="Arial" w:hAnsi="Arial" w:cs="Arial"/>
                            <w:color w:val="000000"/>
                            <w:sz w:val="23"/>
                            <w:szCs w:val="23"/>
                          </w:rPr>
                        </w:pPr>
                        <w:r>
                          <w:rPr>
                            <w:rStyle w:val="Emphasis"/>
                            <w:rFonts w:ascii="Arial" w:hAnsi="Arial" w:cs="Arial"/>
                            <w:color w:val="000000"/>
                            <w:sz w:val="23"/>
                            <w:szCs w:val="23"/>
                          </w:rPr>
                          <w:t xml:space="preserve">The Cabinet for Health and Family Services is home to most of the state's human services and healthcare programs, including the Department for Medicaid Services, the Department for Community Based Services the Department for Public Health, the </w:t>
                        </w:r>
                        <w:r>
                          <w:rPr>
                            <w:rStyle w:val="Emphasis"/>
                            <w:rFonts w:ascii="Arial" w:hAnsi="Arial" w:cs="Arial"/>
                            <w:color w:val="000000"/>
                            <w:sz w:val="23"/>
                            <w:szCs w:val="23"/>
                          </w:rPr>
                          <w:lastRenderedPageBreak/>
                          <w:t>Department for Aging and Independent Living and the Department for Behavioral Health, Developmental and Intellectual Disabilities. CHFS is one of the largest agencies in state government, with nearly 8,000 full- and part-time employees located across the Commonwealth focused on improving the lives and health of Kentuckians.</w:t>
                        </w:r>
                      </w:p>
                      <w:p w:rsidR="00C37F4F" w:rsidRDefault="00C37F4F">
                        <w:pPr>
                          <w:pStyle w:val="gdp"/>
                          <w:spacing w:before="0" w:beforeAutospacing="0" w:after="300" w:afterAutospacing="0" w:line="336" w:lineRule="auto"/>
                          <w:rPr>
                            <w:rFonts w:ascii="Arial" w:hAnsi="Arial" w:cs="Arial"/>
                            <w:color w:val="000000"/>
                            <w:sz w:val="23"/>
                            <w:szCs w:val="23"/>
                          </w:rPr>
                        </w:pPr>
                        <w:r>
                          <w:rPr>
                            <w:rFonts w:ascii="Arial" w:hAnsi="Arial" w:cs="Arial"/>
                            <w:color w:val="000000"/>
                            <w:sz w:val="23"/>
                            <w:szCs w:val="23"/>
                          </w:rPr>
                          <w:t>Additional information is available at </w:t>
                        </w:r>
                        <w:hyperlink r:id="rId5" w:history="1">
                          <w:r>
                            <w:rPr>
                              <w:rStyle w:val="Hyperlink"/>
                              <w:rFonts w:ascii="Arial" w:hAnsi="Arial" w:cs="Arial"/>
                              <w:color w:val="0000EE"/>
                              <w:sz w:val="23"/>
                              <w:szCs w:val="23"/>
                            </w:rPr>
                            <w:t>http://chfs.ky.gov/</w:t>
                          </w:r>
                        </w:hyperlink>
                        <w:r>
                          <w:rPr>
                            <w:rFonts w:ascii="Arial" w:hAnsi="Arial" w:cs="Arial"/>
                            <w:color w:val="000000"/>
                            <w:sz w:val="23"/>
                            <w:szCs w:val="23"/>
                          </w:rPr>
                          <w:t>.</w:t>
                        </w:r>
                      </w:p>
                      <w:p w:rsidR="00C37F4F" w:rsidRDefault="00C37F4F">
                        <w:pPr>
                          <w:pStyle w:val="gdp"/>
                          <w:spacing w:before="0" w:beforeAutospacing="0" w:after="300" w:afterAutospacing="0" w:line="336" w:lineRule="auto"/>
                          <w:rPr>
                            <w:rFonts w:ascii="Arial" w:hAnsi="Arial" w:cs="Arial"/>
                            <w:color w:val="000000"/>
                            <w:sz w:val="23"/>
                            <w:szCs w:val="23"/>
                          </w:rPr>
                        </w:pPr>
                        <w:r>
                          <w:rPr>
                            <w:rFonts w:ascii="Arial" w:hAnsi="Arial" w:cs="Arial"/>
                            <w:color w:val="000000"/>
                            <w:sz w:val="23"/>
                            <w:szCs w:val="23"/>
                          </w:rPr>
                          <w:t>###</w:t>
                        </w:r>
                      </w:p>
                      <w:p w:rsidR="00C37F4F" w:rsidRDefault="00C37F4F">
                        <w:pPr>
                          <w:pStyle w:val="gdp"/>
                          <w:spacing w:before="0" w:beforeAutospacing="0" w:after="300" w:afterAutospacing="0" w:line="336" w:lineRule="auto"/>
                          <w:rPr>
                            <w:rFonts w:ascii="Arial" w:hAnsi="Arial" w:cs="Arial"/>
                            <w:color w:val="000000"/>
                            <w:sz w:val="23"/>
                            <w:szCs w:val="23"/>
                          </w:rPr>
                        </w:pPr>
                        <w:r>
                          <w:rPr>
                            <w:rStyle w:val="Emphasis"/>
                            <w:rFonts w:ascii="Arial" w:hAnsi="Arial" w:cs="Arial"/>
                            <w:color w:val="000000"/>
                            <w:sz w:val="23"/>
                            <w:szCs w:val="23"/>
                          </w:rPr>
                          <w:t>The Cabinet for Health and Family Services is home to most of the state's human services and healthcare programs, including the Department for Medicaid Services, the Department for Community Based Services the Department for Public Health, the Department for Aging and Independent Living and the Department for Behavioral Health, Developmental and Intellectual Disabilities. CHFS is one of the largest agencies in state government, with nearly 8,000 full- and part-time employees located across the Commonwealth focused on improving the lives and health of Kentuckians.</w:t>
                        </w:r>
                      </w:p>
                    </w:tc>
                  </w:tr>
                </w:tbl>
                <w:p w:rsidR="00C37F4F" w:rsidRDefault="00C37F4F">
                  <w:pPr>
                    <w:jc w:val="center"/>
                    <w:rPr>
                      <w:rFonts w:eastAsia="Times New Roman"/>
                      <w:sz w:val="20"/>
                      <w:szCs w:val="20"/>
                    </w:rPr>
                  </w:pPr>
                </w:p>
              </w:tc>
            </w:tr>
          </w:tbl>
          <w:p w:rsidR="00C37F4F" w:rsidRDefault="00C37F4F">
            <w:pPr>
              <w:jc w:val="center"/>
              <w:rPr>
                <w:rFonts w:eastAsia="Times New Roman"/>
                <w:sz w:val="20"/>
                <w:szCs w:val="20"/>
              </w:rPr>
            </w:pPr>
          </w:p>
        </w:tc>
      </w:tr>
    </w:tbl>
    <w:p w:rsidR="007352D1" w:rsidRDefault="00C37F4F"/>
    <w:sectPr w:rsidR="00735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4F"/>
    <w:rsid w:val="001A2402"/>
    <w:rsid w:val="00C37F4F"/>
    <w:rsid w:val="00D5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2D84A-59C0-4977-8084-D1651CCA9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4F"/>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C37F4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C37F4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F4F"/>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37F4F"/>
    <w:rPr>
      <w:rFonts w:ascii="Times New Roman" w:hAnsi="Times New Roman" w:cs="Times New Roman"/>
      <w:b/>
      <w:bCs/>
      <w:sz w:val="36"/>
      <w:szCs w:val="36"/>
    </w:rPr>
  </w:style>
  <w:style w:type="character" w:styleId="Hyperlink">
    <w:name w:val="Hyperlink"/>
    <w:basedOn w:val="DefaultParagraphFont"/>
    <w:uiPriority w:val="99"/>
    <w:semiHidden/>
    <w:unhideWhenUsed/>
    <w:rsid w:val="00C37F4F"/>
    <w:rPr>
      <w:color w:val="0000FF"/>
      <w:u w:val="single"/>
    </w:rPr>
  </w:style>
  <w:style w:type="paragraph" w:styleId="NormalWeb">
    <w:name w:val="Normal (Web)"/>
    <w:basedOn w:val="Normal"/>
    <w:uiPriority w:val="99"/>
    <w:unhideWhenUsed/>
    <w:rsid w:val="00C37F4F"/>
    <w:pPr>
      <w:spacing w:before="100" w:beforeAutospacing="1" w:after="100" w:afterAutospacing="1"/>
    </w:pPr>
  </w:style>
  <w:style w:type="paragraph" w:customStyle="1" w:styleId="gdp">
    <w:name w:val="gd_p"/>
    <w:basedOn w:val="Normal"/>
    <w:uiPriority w:val="99"/>
    <w:semiHidden/>
    <w:rsid w:val="00C37F4F"/>
    <w:pPr>
      <w:spacing w:before="100" w:beforeAutospacing="1" w:after="100" w:afterAutospacing="1"/>
    </w:pPr>
  </w:style>
  <w:style w:type="character" w:styleId="Strong">
    <w:name w:val="Strong"/>
    <w:basedOn w:val="DefaultParagraphFont"/>
    <w:uiPriority w:val="22"/>
    <w:qFormat/>
    <w:rsid w:val="00C37F4F"/>
    <w:rPr>
      <w:b/>
      <w:bCs/>
    </w:rPr>
  </w:style>
  <w:style w:type="character" w:styleId="Emphasis">
    <w:name w:val="Emphasis"/>
    <w:basedOn w:val="DefaultParagraphFont"/>
    <w:uiPriority w:val="20"/>
    <w:qFormat/>
    <w:rsid w:val="00C37F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20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nks.govdelivery.com:80/track?type=click&amp;enid=ZWFzPTEmbWFpbGluZ2lkPTIwMTkwMTMxLjkyMzE3MSZtZXNzYWdlaWQ9TURCLVBSRC1CVUwtMjAxOTAxMzEuOTIzMTcxJmRhdGFiYXNlaWQ9MTAwMSZzZXJpYWw9MTgwNDI2NTEmZW1haWxpZD1lbGRlbi5tYXlAa3kuZ292JnVzZXJpZD1lbGRlbi5tYXlAa3kuZ292JmZsPSZleHRyYT1NdWx0aXZhcmlhdGVJZD0mJiY=&amp;&amp;&amp;100&amp;&amp;&amp;http://chfs.ky.gov/"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79EF5375CCC4AA6CBDB1C9002C5C5" ma:contentTypeVersion="5" ma:contentTypeDescription="Create a new document." ma:contentTypeScope="" ma:versionID="1cd003046893ac702cc4221462e82a60">
  <xsd:schema xmlns:xsd="http://www.w3.org/2001/XMLSchema" xmlns:xs="http://www.w3.org/2001/XMLSchema" xmlns:p="http://schemas.microsoft.com/office/2006/metadata/properties" xmlns:ns2="902ff610-2639-4dbd-9a2b-fd2acb77a2ff" xmlns:ns3="00b0eb19-17ac-42f2-8e9e-e38a27ff5ac5" xmlns:ns4="9d98fa39-7fbd-4685-a488-797cac822720" targetNamespace="http://schemas.microsoft.com/office/2006/metadata/properties" ma:root="true" ma:fieldsID="01afdfedeed7b09756258e30a47a8894" ns2:_="" ns3:_="" ns4:_="">
    <xsd:import namespace="902ff610-2639-4dbd-9a2b-fd2acb77a2ff"/>
    <xsd:import namespace="00b0eb19-17ac-42f2-8e9e-e38a27ff5ac5"/>
    <xsd:import namespace="9d98fa39-7fbd-4685-a488-797cac822720"/>
    <xsd:element name="properties">
      <xsd:complexType>
        <xsd:sequence>
          <xsd:element name="documentManagement">
            <xsd:complexType>
              <xsd:all>
                <xsd:element ref="ns2:NewsDate" minOccurs="0"/>
                <xsd:element ref="ns3:Categor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ff610-2639-4dbd-9a2b-fd2acb77a2ff" elementFormDefault="qualified">
    <xsd:import namespace="http://schemas.microsoft.com/office/2006/documentManagement/types"/>
    <xsd:import namespace="http://schemas.microsoft.com/office/infopath/2007/PartnerControls"/>
    <xsd:element name="NewsDate" ma:index="8" nillable="true" ma:displayName="NewsDate" ma:format="DateOnly" ma:internalName="News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b0eb19-17ac-42f2-8e9e-e38a27ff5ac5" elementFormDefault="qualified">
    <xsd:import namespace="http://schemas.microsoft.com/office/2006/documentManagement/types"/>
    <xsd:import namespace="http://schemas.microsoft.com/office/infopath/2007/PartnerControls"/>
    <xsd:element name="Category" ma:index="9" nillable="true" ma:displayName="Category" ma:default="News Release" ma:format="Dropdown" ma:internalName="Category">
      <xsd:simpleType>
        <xsd:restriction base="dms:Choice">
          <xsd:enumeration value="News Release"/>
          <xsd:enumeration value="Focus Newsletter"/>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wsDate xmlns="902ff610-2639-4dbd-9a2b-fd2acb77a2ff">2019-01-31T05:00:00+00:00</NewsDate>
    <Category xmlns="00b0eb19-17ac-42f2-8e9e-e38a27ff5ac5">News Release</Category>
  </documentManagement>
</p:properties>
</file>

<file path=customXml/itemProps1.xml><?xml version="1.0" encoding="utf-8"?>
<ds:datastoreItem xmlns:ds="http://schemas.openxmlformats.org/officeDocument/2006/customXml" ds:itemID="{661571D5-D987-49A8-906B-4CCE9FFDB1DC}"/>
</file>

<file path=customXml/itemProps2.xml><?xml version="1.0" encoding="utf-8"?>
<ds:datastoreItem xmlns:ds="http://schemas.openxmlformats.org/officeDocument/2006/customXml" ds:itemID="{5803067D-3BD8-41D4-8DAA-00ED1BB7B0CD}"/>
</file>

<file path=customXml/itemProps3.xml><?xml version="1.0" encoding="utf-8"?>
<ds:datastoreItem xmlns:ds="http://schemas.openxmlformats.org/officeDocument/2006/customXml" ds:itemID="{86B11D6E-174B-4440-9895-54C457B69835}"/>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3668</Characters>
  <Application>Microsoft Office Word</Application>
  <DocSecurity>0</DocSecurity>
  <Lines>74</Lines>
  <Paragraphs>16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 Red for Kentucky Women</dc:title>
  <dc:subject/>
  <dc:creator>May, Elden (CHFS Office of Communications)</dc:creator>
  <cp:keywords/>
  <dc:description/>
  <cp:lastModifiedBy>May, Elden (CHFS Office of Communications)</cp:lastModifiedBy>
  <cp:revision>1</cp:revision>
  <dcterms:created xsi:type="dcterms:W3CDTF">2019-02-01T20:24:00Z</dcterms:created>
  <dcterms:modified xsi:type="dcterms:W3CDTF">2019-02-01T20:24:00Z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0x010100E4679EF5375CCC4AA6CBDB1C9002C5C5</vt:lpwstr>
  </property>
</Properties>
</file>