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6C79" w14:textId="302CFCB3" w:rsidR="00952085" w:rsidRPr="00CE2E40" w:rsidRDefault="00952085" w:rsidP="00952085">
      <w:pPr>
        <w:tabs>
          <w:tab w:val="left" w:pos="0"/>
          <w:tab w:val="left" w:pos="612"/>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ahoma" w:hAnsi="Tahoma" w:cs="Tahoma"/>
          <w:sz w:val="22"/>
        </w:rPr>
      </w:pPr>
      <w:r>
        <w:rPr>
          <w:rFonts w:ascii="Tahoma" w:hAnsi="Tahoma" w:cs="Tahoma"/>
          <w:b/>
          <w:sz w:val="22"/>
        </w:rPr>
        <w:t xml:space="preserve">FRYSC </w:t>
      </w:r>
      <w:r w:rsidRPr="00CE2E40">
        <w:rPr>
          <w:rFonts w:ascii="Tahoma" w:hAnsi="Tahoma" w:cs="Tahoma"/>
          <w:b/>
          <w:sz w:val="22"/>
        </w:rPr>
        <w:t xml:space="preserve">Advisory Council </w:t>
      </w:r>
      <w:r>
        <w:rPr>
          <w:rFonts w:ascii="Tahoma" w:hAnsi="Tahoma" w:cs="Tahoma"/>
          <w:b/>
          <w:sz w:val="22"/>
        </w:rPr>
        <w:br/>
      </w:r>
      <w:r w:rsidRPr="00CE2E40">
        <w:rPr>
          <w:rFonts w:ascii="Tahoma" w:hAnsi="Tahoma" w:cs="Tahoma"/>
          <w:b/>
          <w:sz w:val="22"/>
        </w:rPr>
        <w:t>Assurances Page</w:t>
      </w:r>
      <w:r w:rsidRPr="00CE2E40">
        <w:rPr>
          <w:rFonts w:ascii="Tahoma" w:hAnsi="Tahoma" w:cs="Tahoma"/>
          <w:b/>
          <w:sz w:val="22"/>
        </w:rPr>
        <w:br/>
      </w:r>
      <w:r>
        <w:rPr>
          <w:rFonts w:ascii="Tahoma" w:hAnsi="Tahoma" w:cs="Tahoma"/>
          <w:b/>
          <w:sz w:val="22"/>
        </w:rPr>
        <w:t>202</w:t>
      </w:r>
      <w:r w:rsidR="00BC175F">
        <w:rPr>
          <w:rFonts w:ascii="Tahoma" w:hAnsi="Tahoma" w:cs="Tahoma"/>
          <w:b/>
          <w:sz w:val="22"/>
        </w:rPr>
        <w:t>6</w:t>
      </w:r>
      <w:r>
        <w:rPr>
          <w:rFonts w:ascii="Tahoma" w:hAnsi="Tahoma" w:cs="Tahoma"/>
          <w:b/>
          <w:sz w:val="22"/>
        </w:rPr>
        <w:t>-202</w:t>
      </w:r>
      <w:r w:rsidR="00BC175F">
        <w:rPr>
          <w:rFonts w:ascii="Tahoma" w:hAnsi="Tahoma" w:cs="Tahoma"/>
          <w:b/>
          <w:sz w:val="22"/>
        </w:rPr>
        <w:t>8</w:t>
      </w:r>
    </w:p>
    <w:p w14:paraId="1B163567" w14:textId="77777777" w:rsidR="00952085" w:rsidRPr="00CE2E40" w:rsidRDefault="00952085" w:rsidP="00952085">
      <w:pPr>
        <w:tabs>
          <w:tab w:val="left" w:pos="0"/>
          <w:tab w:val="left" w:pos="612"/>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2"/>
        </w:rPr>
      </w:pPr>
    </w:p>
    <w:p w14:paraId="3E0B62EC" w14:textId="77777777" w:rsidR="00952085" w:rsidRPr="00CE2E40" w:rsidRDefault="00952085" w:rsidP="00952085">
      <w:pPr>
        <w:tabs>
          <w:tab w:val="left" w:pos="0"/>
          <w:tab w:val="left" w:pos="612"/>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b/>
          <w:sz w:val="22"/>
        </w:rPr>
      </w:pPr>
      <w:r w:rsidRPr="00CE2E40">
        <w:rPr>
          <w:rFonts w:ascii="Tahoma" w:hAnsi="Tahoma" w:cs="Tahoma"/>
          <w:b/>
          <w:sz w:val="22"/>
        </w:rPr>
        <w:t xml:space="preserve">Center Name: </w:t>
      </w:r>
      <w:r w:rsidRPr="00CE2E40">
        <w:rPr>
          <w:rFonts w:ascii="Tahoma" w:hAnsi="Tahoma" w:cs="Tahoma"/>
          <w:bCs/>
          <w:sz w:val="22"/>
          <w:u w:val="single"/>
        </w:rPr>
        <w:fldChar w:fldCharType="begin">
          <w:ffData>
            <w:name w:val="Text39"/>
            <w:enabled/>
            <w:calcOnExit w:val="0"/>
            <w:textInput>
              <w:default w:val="                                       "/>
            </w:textInput>
          </w:ffData>
        </w:fldChar>
      </w:r>
      <w:bookmarkStart w:id="0" w:name="Text39"/>
      <w:r w:rsidRPr="00CE2E40">
        <w:rPr>
          <w:rFonts w:ascii="Tahoma" w:hAnsi="Tahoma" w:cs="Tahoma"/>
          <w:bCs/>
          <w:sz w:val="22"/>
          <w:u w:val="single"/>
        </w:rPr>
        <w:instrText xml:space="preserve"> FORMTEXT </w:instrText>
      </w:r>
      <w:r w:rsidRPr="00CE2E40">
        <w:rPr>
          <w:rFonts w:ascii="Tahoma" w:hAnsi="Tahoma" w:cs="Tahoma"/>
          <w:bCs/>
          <w:sz w:val="22"/>
          <w:u w:val="single"/>
        </w:rPr>
      </w:r>
      <w:r w:rsidRPr="00CE2E40">
        <w:rPr>
          <w:rFonts w:ascii="Tahoma" w:hAnsi="Tahoma" w:cs="Tahoma"/>
          <w:bCs/>
          <w:sz w:val="22"/>
          <w:u w:val="single"/>
        </w:rPr>
        <w:fldChar w:fldCharType="separate"/>
      </w:r>
      <w:r w:rsidRPr="00CE2E40">
        <w:rPr>
          <w:rFonts w:ascii="Tahoma" w:hAnsi="Tahoma" w:cs="Tahoma"/>
          <w:bCs/>
          <w:noProof/>
          <w:sz w:val="22"/>
          <w:u w:val="single"/>
        </w:rPr>
        <w:t xml:space="preserve">                                       </w:t>
      </w:r>
      <w:r w:rsidRPr="00CE2E40">
        <w:rPr>
          <w:rFonts w:ascii="Tahoma" w:hAnsi="Tahoma" w:cs="Tahoma"/>
          <w:bCs/>
          <w:sz w:val="22"/>
          <w:u w:val="single"/>
        </w:rPr>
        <w:fldChar w:fldCharType="end"/>
      </w:r>
      <w:bookmarkEnd w:id="0"/>
      <w:r w:rsidRPr="00CE2E40">
        <w:rPr>
          <w:rFonts w:ascii="Tahoma" w:hAnsi="Tahoma" w:cs="Tahoma"/>
          <w:b/>
          <w:sz w:val="22"/>
        </w:rPr>
        <w:tab/>
      </w:r>
      <w:r w:rsidRPr="00CE2E40">
        <w:rPr>
          <w:rFonts w:ascii="Tahoma" w:hAnsi="Tahoma" w:cs="Tahoma"/>
          <w:b/>
          <w:sz w:val="22"/>
        </w:rPr>
        <w:tab/>
        <w:t xml:space="preserve">School District:  </w:t>
      </w:r>
      <w:r w:rsidRPr="00CE2E40">
        <w:rPr>
          <w:rFonts w:ascii="Tahoma" w:hAnsi="Tahoma" w:cs="Tahoma"/>
          <w:bCs/>
          <w:sz w:val="22"/>
          <w:u w:val="single"/>
        </w:rPr>
        <w:fldChar w:fldCharType="begin">
          <w:ffData>
            <w:name w:val="Text133"/>
            <w:enabled/>
            <w:calcOnExit w:val="0"/>
            <w:textInput>
              <w:default w:val="                                "/>
            </w:textInput>
          </w:ffData>
        </w:fldChar>
      </w:r>
      <w:bookmarkStart w:id="1" w:name="Text133"/>
      <w:r w:rsidRPr="00CE2E40">
        <w:rPr>
          <w:rFonts w:ascii="Tahoma" w:hAnsi="Tahoma" w:cs="Tahoma"/>
          <w:bCs/>
          <w:sz w:val="22"/>
          <w:u w:val="single"/>
        </w:rPr>
        <w:instrText xml:space="preserve"> FORMTEXT </w:instrText>
      </w:r>
      <w:r w:rsidRPr="00CE2E40">
        <w:rPr>
          <w:rFonts w:ascii="Tahoma" w:hAnsi="Tahoma" w:cs="Tahoma"/>
          <w:bCs/>
          <w:sz w:val="22"/>
          <w:u w:val="single"/>
        </w:rPr>
      </w:r>
      <w:r w:rsidRPr="00CE2E40">
        <w:rPr>
          <w:rFonts w:ascii="Tahoma" w:hAnsi="Tahoma" w:cs="Tahoma"/>
          <w:bCs/>
          <w:sz w:val="22"/>
          <w:u w:val="single"/>
        </w:rPr>
        <w:fldChar w:fldCharType="separate"/>
      </w:r>
      <w:r w:rsidRPr="00CE2E40">
        <w:rPr>
          <w:rFonts w:ascii="Tahoma" w:hAnsi="Tahoma" w:cs="Tahoma"/>
          <w:bCs/>
          <w:noProof/>
          <w:sz w:val="22"/>
          <w:u w:val="single"/>
        </w:rPr>
        <w:t xml:space="preserve">                                </w:t>
      </w:r>
      <w:r w:rsidRPr="00CE2E40">
        <w:rPr>
          <w:rFonts w:ascii="Tahoma" w:hAnsi="Tahoma" w:cs="Tahoma"/>
          <w:bCs/>
          <w:sz w:val="22"/>
          <w:u w:val="single"/>
        </w:rPr>
        <w:fldChar w:fldCharType="end"/>
      </w:r>
      <w:bookmarkEnd w:id="1"/>
    </w:p>
    <w:p w14:paraId="55DEBB8B" w14:textId="77777777" w:rsidR="00952085" w:rsidRPr="00CE2E40" w:rsidRDefault="00952085" w:rsidP="00952085">
      <w:pPr>
        <w:tabs>
          <w:tab w:val="left" w:pos="0"/>
          <w:tab w:val="left" w:pos="612"/>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2"/>
        </w:rPr>
      </w:pPr>
    </w:p>
    <w:p w14:paraId="5CCDAC18" w14:textId="77777777" w:rsidR="00952085" w:rsidRPr="007F1FBD" w:rsidRDefault="00952085" w:rsidP="00952085">
      <w:pPr>
        <w:pStyle w:val="BodyText3"/>
        <w:tabs>
          <w:tab w:val="left" w:pos="0"/>
          <w:tab w:val="left" w:pos="612"/>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I assure that the local advisory council was actively involved in the planning and development of this Continuation Program Plan and, upon funding, shall assume and perform the following roles and responsibilities: </w:t>
      </w:r>
    </w:p>
    <w:p w14:paraId="59500470" w14:textId="77777777" w:rsidR="00952085" w:rsidRPr="007F1FBD" w:rsidRDefault="00952085" w:rsidP="00952085">
      <w:pPr>
        <w:tabs>
          <w:tab w:val="left" w:pos="0"/>
          <w:tab w:val="left" w:pos="612"/>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6DC70FDB" w14:textId="77777777"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The Advisory Council must have a shared role in the hiring of the center coordinator by recommending an applicant to the SBDM if one is in place </w:t>
      </w:r>
      <w:r w:rsidRPr="00932933">
        <w:rPr>
          <w:rFonts w:ascii="Tahoma" w:hAnsi="Tahoma" w:cs="Tahoma"/>
          <w:sz w:val="20"/>
        </w:rPr>
        <w:t>and/or</w:t>
      </w:r>
      <w:r w:rsidRPr="007F1FBD">
        <w:rPr>
          <w:rFonts w:ascii="Tahoma" w:hAnsi="Tahoma" w:cs="Tahoma"/>
          <w:sz w:val="20"/>
        </w:rPr>
        <w:t xml:space="preserve"> the </w:t>
      </w:r>
      <w:proofErr w:type="gramStart"/>
      <w:r w:rsidRPr="007F1FBD">
        <w:rPr>
          <w:rFonts w:ascii="Tahoma" w:hAnsi="Tahoma" w:cs="Tahoma"/>
          <w:sz w:val="20"/>
        </w:rPr>
        <w:t>Superintendent</w:t>
      </w:r>
      <w:r>
        <w:rPr>
          <w:rFonts w:ascii="Tahoma" w:hAnsi="Tahoma" w:cs="Tahoma"/>
          <w:sz w:val="20"/>
        </w:rPr>
        <w:t>;</w:t>
      </w:r>
      <w:proofErr w:type="gramEnd"/>
    </w:p>
    <w:p w14:paraId="08B8363B"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1E0517AE" w14:textId="12830FA1"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Oversight of center purchase requests through approval of annual budget and amendments to the center operating budget over </w:t>
      </w:r>
      <w:r w:rsidR="00BC175F">
        <w:rPr>
          <w:rFonts w:ascii="Tahoma" w:hAnsi="Tahoma" w:cs="Tahoma"/>
          <w:sz w:val="20"/>
        </w:rPr>
        <w:t>$500</w:t>
      </w:r>
      <w:r w:rsidRPr="007F1FBD">
        <w:rPr>
          <w:rFonts w:ascii="Tahoma" w:hAnsi="Tahoma" w:cs="Tahoma"/>
          <w:sz w:val="20"/>
        </w:rPr>
        <w:t xml:space="preserve">, cumulative within the fiscal </w:t>
      </w:r>
      <w:proofErr w:type="gramStart"/>
      <w:r w:rsidRPr="007F1FBD">
        <w:rPr>
          <w:rFonts w:ascii="Tahoma" w:hAnsi="Tahoma" w:cs="Tahoma"/>
          <w:sz w:val="20"/>
        </w:rPr>
        <w:t>year;</w:t>
      </w:r>
      <w:proofErr w:type="gramEnd"/>
    </w:p>
    <w:p w14:paraId="446A2210"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36A98DF7" w14:textId="6391EE3C"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Written documentation of Advisory Council approval for purchases </w:t>
      </w:r>
      <w:r w:rsidR="00BC175F">
        <w:rPr>
          <w:rFonts w:ascii="Tahoma" w:hAnsi="Tahoma" w:cs="Tahoma"/>
          <w:sz w:val="20"/>
        </w:rPr>
        <w:t xml:space="preserve">of single item </w:t>
      </w:r>
      <w:r w:rsidRPr="007F1FBD">
        <w:rPr>
          <w:rFonts w:ascii="Tahoma" w:hAnsi="Tahoma" w:cs="Tahoma"/>
          <w:sz w:val="20"/>
        </w:rPr>
        <w:t xml:space="preserve">over $500 and/or </w:t>
      </w:r>
      <w:r w:rsidR="00BC175F">
        <w:rPr>
          <w:rFonts w:ascii="Tahoma" w:hAnsi="Tahoma" w:cs="Tahoma"/>
          <w:sz w:val="20"/>
        </w:rPr>
        <w:t>goods, services and sub</w:t>
      </w:r>
      <w:r w:rsidRPr="007F1FBD">
        <w:rPr>
          <w:rFonts w:ascii="Tahoma" w:hAnsi="Tahoma" w:cs="Tahoma"/>
          <w:sz w:val="20"/>
        </w:rPr>
        <w:t xml:space="preserve">contracts over </w:t>
      </w:r>
      <w:proofErr w:type="gramStart"/>
      <w:r w:rsidRPr="007F1FBD">
        <w:rPr>
          <w:rFonts w:ascii="Tahoma" w:hAnsi="Tahoma" w:cs="Tahoma"/>
          <w:sz w:val="20"/>
        </w:rPr>
        <w:t>$1,000;</w:t>
      </w:r>
      <w:proofErr w:type="gramEnd"/>
    </w:p>
    <w:p w14:paraId="21B80184"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2B1EF50E" w14:textId="77777777"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Review of out-of-state travel requests for center </w:t>
      </w:r>
      <w:proofErr w:type="gramStart"/>
      <w:r w:rsidRPr="007F1FBD">
        <w:rPr>
          <w:rFonts w:ascii="Tahoma" w:hAnsi="Tahoma" w:cs="Tahoma"/>
          <w:sz w:val="20"/>
        </w:rPr>
        <w:t>staff;</w:t>
      </w:r>
      <w:proofErr w:type="gramEnd"/>
    </w:p>
    <w:p w14:paraId="5DABD43B"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23F9B37A" w14:textId="38311AA5"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Oversight of center expenditures at </w:t>
      </w:r>
      <w:r w:rsidR="00BC175F">
        <w:rPr>
          <w:rFonts w:ascii="Tahoma" w:hAnsi="Tahoma" w:cs="Tahoma"/>
          <w:sz w:val="20"/>
        </w:rPr>
        <w:t>l</w:t>
      </w:r>
      <w:r w:rsidRPr="007F1FBD">
        <w:rPr>
          <w:rFonts w:ascii="Tahoma" w:hAnsi="Tahoma" w:cs="Tahoma"/>
          <w:sz w:val="20"/>
        </w:rPr>
        <w:t xml:space="preserve">east </w:t>
      </w:r>
      <w:r>
        <w:rPr>
          <w:rFonts w:ascii="Tahoma" w:hAnsi="Tahoma" w:cs="Tahoma"/>
          <w:sz w:val="20"/>
        </w:rPr>
        <w:t xml:space="preserve">every other </w:t>
      </w:r>
      <w:proofErr w:type="gramStart"/>
      <w:r>
        <w:rPr>
          <w:rFonts w:ascii="Tahoma" w:hAnsi="Tahoma" w:cs="Tahoma"/>
          <w:sz w:val="20"/>
        </w:rPr>
        <w:t>month</w:t>
      </w:r>
      <w:r w:rsidRPr="007F1FBD">
        <w:rPr>
          <w:rFonts w:ascii="Tahoma" w:hAnsi="Tahoma" w:cs="Tahoma"/>
          <w:sz w:val="20"/>
        </w:rPr>
        <w:t>;</w:t>
      </w:r>
      <w:proofErr w:type="gramEnd"/>
      <w:r w:rsidRPr="007F1FBD">
        <w:rPr>
          <w:rFonts w:ascii="Tahoma" w:hAnsi="Tahoma" w:cs="Tahoma"/>
          <w:sz w:val="20"/>
        </w:rPr>
        <w:t xml:space="preserve"> </w:t>
      </w:r>
    </w:p>
    <w:p w14:paraId="3D671335"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3658A176" w14:textId="77777777"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Strive for a collaborative relationship with the principal(s) and the School Based </w:t>
      </w:r>
      <w:proofErr w:type="gramStart"/>
      <w:r w:rsidRPr="007F1FBD">
        <w:rPr>
          <w:rFonts w:ascii="Tahoma" w:hAnsi="Tahoma" w:cs="Tahoma"/>
          <w:sz w:val="20"/>
        </w:rPr>
        <w:t>Decision Making</w:t>
      </w:r>
      <w:proofErr w:type="gramEnd"/>
      <w:r w:rsidRPr="007F1FBD">
        <w:rPr>
          <w:rFonts w:ascii="Tahoma" w:hAnsi="Tahoma" w:cs="Tahoma"/>
          <w:sz w:val="20"/>
        </w:rPr>
        <w:t xml:space="preserve"> Council(s), if in place;</w:t>
      </w:r>
    </w:p>
    <w:p w14:paraId="0136F11B"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33CC45FE" w14:textId="77777777"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Oversight of the center’s action component plans and any revisions with regard to achievement of goals</w:t>
      </w:r>
      <w:r>
        <w:rPr>
          <w:rFonts w:ascii="Tahoma" w:hAnsi="Tahoma" w:cs="Tahoma"/>
          <w:sz w:val="20"/>
        </w:rPr>
        <w:t>,</w:t>
      </w:r>
      <w:r w:rsidRPr="007F1FBD">
        <w:rPr>
          <w:rFonts w:ascii="Tahoma" w:hAnsi="Tahoma" w:cs="Tahoma"/>
          <w:sz w:val="20"/>
        </w:rPr>
        <w:t xml:space="preserve"> activities, their implementation and </w:t>
      </w:r>
      <w:r>
        <w:rPr>
          <w:rFonts w:ascii="Tahoma" w:hAnsi="Tahoma" w:cs="Tahoma"/>
          <w:sz w:val="20"/>
        </w:rPr>
        <w:t xml:space="preserve">impact, </w:t>
      </w:r>
      <w:r w:rsidRPr="007F1FBD">
        <w:rPr>
          <w:rFonts w:ascii="Tahoma" w:hAnsi="Tahoma" w:cs="Tahoma"/>
          <w:sz w:val="20"/>
        </w:rPr>
        <w:t xml:space="preserve">as reflected in the </w:t>
      </w:r>
      <w:proofErr w:type="gramStart"/>
      <w:r w:rsidRPr="007F1FBD">
        <w:rPr>
          <w:rFonts w:ascii="Tahoma" w:hAnsi="Tahoma" w:cs="Tahoma"/>
          <w:sz w:val="20"/>
        </w:rPr>
        <w:t>minutes;</w:t>
      </w:r>
      <w:proofErr w:type="gramEnd"/>
    </w:p>
    <w:p w14:paraId="3EA5E90E"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7DEAA3DF" w14:textId="7118BAAB" w:rsidR="00952085" w:rsidRPr="007F1FBD" w:rsidRDefault="00B955C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Pr>
          <w:rFonts w:ascii="Tahoma" w:hAnsi="Tahoma" w:cs="Tahoma"/>
          <w:sz w:val="20"/>
        </w:rPr>
        <w:t>Reviewing current Needs Assessment yearly for services</w:t>
      </w:r>
      <w:r w:rsidR="00961126">
        <w:rPr>
          <w:rFonts w:ascii="Tahoma" w:hAnsi="Tahoma" w:cs="Tahoma"/>
          <w:sz w:val="20"/>
        </w:rPr>
        <w:t>,</w:t>
      </w:r>
      <w:r>
        <w:rPr>
          <w:rFonts w:ascii="Tahoma" w:hAnsi="Tahoma" w:cs="Tahoma"/>
          <w:sz w:val="20"/>
        </w:rPr>
        <w:t xml:space="preserve"> activities, </w:t>
      </w:r>
      <w:r w:rsidR="00961126">
        <w:rPr>
          <w:rFonts w:ascii="Tahoma" w:hAnsi="Tahoma" w:cs="Tahoma"/>
          <w:sz w:val="20"/>
        </w:rPr>
        <w:t>strategies</w:t>
      </w:r>
      <w:r>
        <w:rPr>
          <w:rFonts w:ascii="Tahoma" w:hAnsi="Tahoma" w:cs="Tahoma"/>
          <w:sz w:val="20"/>
        </w:rPr>
        <w:t xml:space="preserve"> and programs for the </w:t>
      </w:r>
      <w:proofErr w:type="gramStart"/>
      <w:r>
        <w:rPr>
          <w:rFonts w:ascii="Tahoma" w:hAnsi="Tahoma" w:cs="Tahoma"/>
          <w:sz w:val="20"/>
        </w:rPr>
        <w:t>center</w:t>
      </w:r>
      <w:r w:rsidR="00952085" w:rsidRPr="007F1FBD">
        <w:rPr>
          <w:rFonts w:ascii="Tahoma" w:hAnsi="Tahoma" w:cs="Tahoma"/>
          <w:sz w:val="20"/>
        </w:rPr>
        <w:t>;</w:t>
      </w:r>
      <w:proofErr w:type="gramEnd"/>
    </w:p>
    <w:p w14:paraId="2D9DAC2E"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14E33874" w14:textId="77777777"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Assistance in public relations and public awareness for the center through </w:t>
      </w:r>
      <w:proofErr w:type="gramStart"/>
      <w:r w:rsidRPr="007F1FBD">
        <w:rPr>
          <w:rFonts w:ascii="Tahoma" w:hAnsi="Tahoma" w:cs="Tahoma"/>
          <w:sz w:val="20"/>
        </w:rPr>
        <w:t>advocacy;</w:t>
      </w:r>
      <w:proofErr w:type="gramEnd"/>
      <w:r w:rsidRPr="007F1FBD">
        <w:rPr>
          <w:rFonts w:ascii="Tahoma" w:hAnsi="Tahoma" w:cs="Tahoma"/>
          <w:sz w:val="20"/>
        </w:rPr>
        <w:t xml:space="preserve"> </w:t>
      </w:r>
    </w:p>
    <w:p w14:paraId="6BF98883"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5EF709A4" w14:textId="77777777"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Assistance in outreach to other community representatives for services and support through the </w:t>
      </w:r>
      <w:proofErr w:type="gramStart"/>
      <w:r w:rsidRPr="007F1FBD">
        <w:rPr>
          <w:rFonts w:ascii="Tahoma" w:hAnsi="Tahoma" w:cs="Tahoma"/>
          <w:sz w:val="20"/>
        </w:rPr>
        <w:t>center;</w:t>
      </w:r>
      <w:proofErr w:type="gramEnd"/>
    </w:p>
    <w:p w14:paraId="4639C2C0"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30F1285A" w14:textId="77777777"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All advisory council meetings and special called meetings shall be advertised and conducted in accordance with KRS 061.805-850; and,</w:t>
      </w:r>
    </w:p>
    <w:p w14:paraId="2EA5CE0D"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29DE9BE5" w14:textId="77777777" w:rsidR="00952085" w:rsidRPr="007F1FBD" w:rsidRDefault="00952085" w:rsidP="00952085">
      <w:pPr>
        <w:numPr>
          <w:ilvl w:val="0"/>
          <w:numId w:val="1"/>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r w:rsidRPr="007F1FBD">
        <w:rPr>
          <w:rFonts w:ascii="Tahoma" w:hAnsi="Tahoma" w:cs="Tahoma"/>
          <w:sz w:val="20"/>
        </w:rPr>
        <w:t xml:space="preserve">The advisory council will meet at a minimum </w:t>
      </w:r>
      <w:r>
        <w:rPr>
          <w:rFonts w:ascii="Tahoma" w:hAnsi="Tahoma" w:cs="Tahoma"/>
          <w:sz w:val="20"/>
        </w:rPr>
        <w:t xml:space="preserve">5 times per year (every other month, excluding the summer). </w:t>
      </w:r>
    </w:p>
    <w:p w14:paraId="569BAFAB" w14:textId="77777777" w:rsidR="00952085" w:rsidRPr="007F1FBD" w:rsidRDefault="00952085" w:rsidP="00952085">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2DAF065E" w14:textId="77777777" w:rsidR="00952085" w:rsidRPr="007F1FBD" w:rsidRDefault="00952085" w:rsidP="00952085">
      <w:pPr>
        <w:tabs>
          <w:tab w:val="left" w:pos="0"/>
          <w:tab w:val="left" w:pos="612"/>
          <w:tab w:val="left"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6480" w:hanging="6480"/>
        <w:rPr>
          <w:rFonts w:ascii="Tahoma" w:hAnsi="Tahoma" w:cs="Tahoma"/>
          <w:sz w:val="20"/>
        </w:rPr>
      </w:pPr>
      <w:r w:rsidRPr="007F1FBD">
        <w:rPr>
          <w:rFonts w:ascii="Tahoma" w:hAnsi="Tahoma" w:cs="Tahoma"/>
          <w:sz w:val="20"/>
        </w:rPr>
        <w:t>________________________</w:t>
      </w:r>
      <w:r w:rsidRPr="007F1FBD">
        <w:rPr>
          <w:rFonts w:ascii="Tahoma" w:hAnsi="Tahoma" w:cs="Tahoma"/>
          <w:sz w:val="20"/>
        </w:rPr>
        <w:tab/>
      </w:r>
      <w:r w:rsidRPr="007F1FBD">
        <w:rPr>
          <w:rFonts w:ascii="Tahoma" w:hAnsi="Tahoma" w:cs="Tahoma"/>
          <w:sz w:val="20"/>
        </w:rPr>
        <w:tab/>
      </w:r>
      <w:r w:rsidRPr="007F1FBD">
        <w:rPr>
          <w:rFonts w:ascii="Tahoma" w:hAnsi="Tahoma" w:cs="Tahoma"/>
          <w:sz w:val="20"/>
        </w:rPr>
        <w:tab/>
      </w:r>
      <w:r w:rsidRPr="007F1FBD">
        <w:rPr>
          <w:rFonts w:ascii="Tahoma" w:hAnsi="Tahoma" w:cs="Tahoma"/>
          <w:sz w:val="20"/>
        </w:rPr>
        <w:tab/>
      </w:r>
      <w:r w:rsidRPr="007F1FBD">
        <w:rPr>
          <w:rFonts w:ascii="Tahoma" w:hAnsi="Tahoma" w:cs="Tahoma"/>
          <w:sz w:val="20"/>
        </w:rPr>
        <w:tab/>
        <w:t>______________</w:t>
      </w:r>
    </w:p>
    <w:p w14:paraId="2E94166C" w14:textId="77777777" w:rsidR="00952085" w:rsidRPr="007F1FBD" w:rsidRDefault="00952085" w:rsidP="00952085">
      <w:pPr>
        <w:rPr>
          <w:rFonts w:ascii="Tahoma" w:hAnsi="Tahoma" w:cs="Tahoma"/>
          <w:sz w:val="20"/>
        </w:rPr>
      </w:pPr>
      <w:r w:rsidRPr="007F1FBD">
        <w:rPr>
          <w:rFonts w:ascii="Tahoma" w:hAnsi="Tahoma" w:cs="Tahoma"/>
          <w:sz w:val="20"/>
        </w:rPr>
        <w:t>Advisory Council Chairperson</w:t>
      </w:r>
      <w:r w:rsidRPr="007F1FBD">
        <w:rPr>
          <w:rFonts w:ascii="Tahoma" w:hAnsi="Tahoma" w:cs="Tahoma"/>
          <w:sz w:val="20"/>
        </w:rPr>
        <w:tab/>
      </w:r>
      <w:r w:rsidRPr="007F1FBD">
        <w:rPr>
          <w:rFonts w:ascii="Tahoma" w:hAnsi="Tahoma" w:cs="Tahoma"/>
          <w:sz w:val="20"/>
        </w:rPr>
        <w:tab/>
      </w:r>
      <w:r w:rsidRPr="007F1FBD">
        <w:rPr>
          <w:rFonts w:ascii="Tahoma" w:hAnsi="Tahoma" w:cs="Tahoma"/>
          <w:sz w:val="20"/>
        </w:rPr>
        <w:tab/>
      </w:r>
      <w:r w:rsidRPr="007F1FBD">
        <w:rPr>
          <w:rFonts w:ascii="Tahoma" w:hAnsi="Tahoma" w:cs="Tahoma"/>
          <w:sz w:val="20"/>
        </w:rPr>
        <w:tab/>
      </w:r>
      <w:r w:rsidRPr="007F1FBD">
        <w:rPr>
          <w:rFonts w:ascii="Tahoma" w:hAnsi="Tahoma" w:cs="Tahoma"/>
          <w:sz w:val="20"/>
        </w:rPr>
        <w:tab/>
        <w:t>Date</w:t>
      </w:r>
    </w:p>
    <w:p w14:paraId="022CF1A6" w14:textId="77777777" w:rsidR="00952085" w:rsidRPr="007F1FBD" w:rsidRDefault="00952085" w:rsidP="00952085">
      <w:pPr>
        <w:tabs>
          <w:tab w:val="left" w:pos="0"/>
          <w:tab w:val="decimal" w:pos="612"/>
          <w:tab w:val="decimal" w:pos="10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ahoma" w:hAnsi="Tahoma" w:cs="Tahoma"/>
          <w:sz w:val="20"/>
        </w:rPr>
      </w:pPr>
    </w:p>
    <w:p w14:paraId="14E61D42" w14:textId="77777777" w:rsidR="00952085" w:rsidRDefault="00952085" w:rsidP="00952085">
      <w:pPr>
        <w:rPr>
          <w:rFonts w:ascii="Tahoma" w:hAnsi="Tahoma" w:cs="Tahoma"/>
          <w:sz w:val="20"/>
        </w:rPr>
      </w:pPr>
    </w:p>
    <w:p w14:paraId="113F1A91" w14:textId="6666E82E" w:rsidR="00952085" w:rsidRPr="007F1FBD" w:rsidRDefault="00952085" w:rsidP="00952085">
      <w:pPr>
        <w:rPr>
          <w:rFonts w:ascii="Tahoma" w:hAnsi="Tahoma" w:cs="Tahoma"/>
          <w:sz w:val="20"/>
        </w:rPr>
      </w:pPr>
      <w:r w:rsidRPr="007F1FBD">
        <w:rPr>
          <w:rFonts w:ascii="Tahoma" w:hAnsi="Tahoma" w:cs="Tahoma"/>
          <w:sz w:val="20"/>
        </w:rPr>
        <w:t>This document was approved and recorded in the Advisory Council minutes on ______________.</w:t>
      </w:r>
    </w:p>
    <w:p w14:paraId="549196F9" w14:textId="7B7BEF8F" w:rsidR="00952085" w:rsidRPr="00CE2E40" w:rsidRDefault="00952085" w:rsidP="6A0FD0B9">
      <w:pPr>
        <w:rPr>
          <w:sz w:val="20"/>
        </w:rPr>
      </w:pPr>
    </w:p>
    <w:p w14:paraId="51027FCA" w14:textId="77777777" w:rsidR="00CC3FC9" w:rsidRDefault="00CC3FC9" w:rsidP="00952085"/>
    <w:p w14:paraId="160F1F7E" w14:textId="77777777" w:rsidR="00CC3FC9" w:rsidRDefault="00CC3FC9" w:rsidP="00952085"/>
    <w:p w14:paraId="424A829A" w14:textId="77777777" w:rsidR="00CC3FC9" w:rsidRDefault="00CC3FC9" w:rsidP="00952085"/>
    <w:p w14:paraId="435F89BF" w14:textId="1B82B386" w:rsidR="00CC3FC9" w:rsidRDefault="00CC3FC9" w:rsidP="00952085">
      <w:r w:rsidRPr="00A40A1A">
        <w:rPr>
          <w:noProof/>
        </w:rPr>
        <w:drawing>
          <wp:anchor distT="0" distB="0" distL="114300" distR="114300" simplePos="0" relativeHeight="251660288" behindDoc="1" locked="0" layoutInCell="1" allowOverlap="1" wp14:anchorId="116BCA03" wp14:editId="6F2EE7C7">
            <wp:simplePos x="0" y="0"/>
            <wp:positionH relativeFrom="margin">
              <wp:posOffset>2362200</wp:posOffset>
            </wp:positionH>
            <wp:positionV relativeFrom="margin">
              <wp:posOffset>8216900</wp:posOffset>
            </wp:positionV>
            <wp:extent cx="1057275" cy="762000"/>
            <wp:effectExtent l="0" t="0" r="9525" b="0"/>
            <wp:wrapTight wrapText="bothSides">
              <wp:wrapPolygon edited="0">
                <wp:start x="0" y="0"/>
                <wp:lineTo x="0" y="21060"/>
                <wp:lineTo x="21405" y="21060"/>
                <wp:lineTo x="21405" y="0"/>
                <wp:lineTo x="0" y="0"/>
              </wp:wrapPolygon>
            </wp:wrapTight>
            <wp:docPr id="136431772" name="Picture 13643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62000"/>
                    </a:xfrm>
                    <a:prstGeom prst="rect">
                      <a:avLst/>
                    </a:prstGeom>
                    <a:noFill/>
                    <a:ln>
                      <a:noFill/>
                    </a:ln>
                  </pic:spPr>
                </pic:pic>
              </a:graphicData>
            </a:graphic>
          </wp:anchor>
        </w:drawing>
      </w:r>
    </w:p>
    <w:p w14:paraId="4555737A" w14:textId="4FF595DA" w:rsidR="00CC3FC9" w:rsidRDefault="00CC3FC9" w:rsidP="00952085"/>
    <w:p w14:paraId="6358F613"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sz w:val="22"/>
          <w:szCs w:val="22"/>
        </w:rPr>
        <w:lastRenderedPageBreak/>
        <w:t>FRYSC</w:t>
      </w:r>
      <w:r>
        <w:rPr>
          <w:rStyle w:val="eop"/>
          <w:rFonts w:ascii="Tahoma" w:hAnsi="Tahoma" w:cs="Tahoma"/>
          <w:sz w:val="22"/>
          <w:szCs w:val="22"/>
        </w:rPr>
        <w:t> </w:t>
      </w:r>
    </w:p>
    <w:p w14:paraId="66E53382"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sz w:val="22"/>
          <w:szCs w:val="22"/>
        </w:rPr>
        <w:t>SBDM/Principal Agreement</w:t>
      </w:r>
      <w:r>
        <w:rPr>
          <w:rStyle w:val="eop"/>
          <w:rFonts w:ascii="Tahoma" w:hAnsi="Tahoma" w:cs="Tahoma"/>
          <w:sz w:val="22"/>
          <w:szCs w:val="22"/>
        </w:rPr>
        <w:t> </w:t>
      </w:r>
    </w:p>
    <w:p w14:paraId="01F5DEB1"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sz w:val="22"/>
          <w:szCs w:val="22"/>
        </w:rPr>
        <w:t>2026-2028</w:t>
      </w:r>
      <w:r>
        <w:rPr>
          <w:rStyle w:val="eop"/>
          <w:rFonts w:ascii="Tahoma" w:hAnsi="Tahoma" w:cs="Tahoma"/>
          <w:sz w:val="22"/>
          <w:szCs w:val="22"/>
        </w:rPr>
        <w:t> </w:t>
      </w:r>
    </w:p>
    <w:p w14:paraId="506CE552"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eop"/>
          <w:rFonts w:ascii="Tahoma" w:hAnsi="Tahoma" w:cs="Tahoma"/>
          <w:sz w:val="22"/>
          <w:szCs w:val="22"/>
        </w:rPr>
        <w:t> </w:t>
      </w:r>
    </w:p>
    <w:p w14:paraId="7CA65D65" w14:textId="77777777" w:rsidR="00CC3FC9" w:rsidRDefault="00CC3FC9" w:rsidP="00CC3FC9">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rPr>
        <w:t xml:space="preserve">Center Name:  </w:t>
      </w:r>
      <w:r>
        <w:rPr>
          <w:rStyle w:val="normaltextrun"/>
          <w:rFonts w:ascii="Tahoma" w:hAnsi="Tahoma" w:cs="Tahoma"/>
          <w:color w:val="000000"/>
          <w:sz w:val="22"/>
          <w:szCs w:val="22"/>
          <w:shd w:val="clear" w:color="auto" w:fill="E1E3E6"/>
        </w:rPr>
        <w:t xml:space="preserve">                                              </w:t>
      </w:r>
      <w:r>
        <w:rPr>
          <w:rStyle w:val="normaltextrun"/>
          <w:rFonts w:ascii="Tahoma" w:hAnsi="Tahoma" w:cs="Tahoma"/>
          <w:sz w:val="22"/>
          <w:szCs w:val="22"/>
        </w:rPr>
        <w:t xml:space="preserve">  School District: </w:t>
      </w:r>
      <w:r>
        <w:rPr>
          <w:rStyle w:val="normaltextrun"/>
          <w:rFonts w:ascii="Tahoma" w:hAnsi="Tahoma" w:cs="Tahoma"/>
          <w:b/>
          <w:bCs/>
          <w:color w:val="000000"/>
          <w:sz w:val="22"/>
          <w:szCs w:val="22"/>
          <w:u w:val="single"/>
          <w:shd w:val="clear" w:color="auto" w:fill="E1E3E6"/>
        </w:rPr>
        <w:t xml:space="preserve">                                              </w:t>
      </w:r>
      <w:r>
        <w:rPr>
          <w:rStyle w:val="eop"/>
          <w:rFonts w:ascii="Tahoma" w:hAnsi="Tahoma" w:cs="Tahoma"/>
          <w:b/>
          <w:bCs/>
          <w:sz w:val="22"/>
          <w:szCs w:val="22"/>
        </w:rPr>
        <w:t> </w:t>
      </w:r>
    </w:p>
    <w:p w14:paraId="1559DE09"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33A7B9F1"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xml:space="preserve">School Name:  </w:t>
      </w:r>
      <w:r>
        <w:rPr>
          <w:rStyle w:val="normaltextrun"/>
          <w:rFonts w:ascii="Tahoma" w:hAnsi="Tahoma" w:cs="Tahoma"/>
          <w:b/>
          <w:bCs/>
          <w:color w:val="000000"/>
          <w:sz w:val="22"/>
          <w:szCs w:val="22"/>
          <w:u w:val="single"/>
          <w:shd w:val="clear" w:color="auto" w:fill="E1E3E6"/>
        </w:rPr>
        <w:t xml:space="preserve">                                              </w:t>
      </w:r>
      <w:r>
        <w:rPr>
          <w:rStyle w:val="eop"/>
          <w:rFonts w:ascii="Tahoma" w:hAnsi="Tahoma" w:cs="Tahoma"/>
          <w:sz w:val="22"/>
          <w:szCs w:val="22"/>
        </w:rPr>
        <w:t> </w:t>
      </w:r>
    </w:p>
    <w:p w14:paraId="44950EA5"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255F9D58"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Upon submission of the 2026-28 FRYSC Continuation Program Plan, the SBDM Council hereby assures compliance with all FRYSC-related statutes, and any policies, procedures, and/or requirements as they relate to this application.</w:t>
      </w:r>
      <w:r>
        <w:rPr>
          <w:rStyle w:val="eop"/>
          <w:rFonts w:ascii="Tahoma" w:hAnsi="Tahoma" w:cs="Tahoma"/>
          <w:sz w:val="20"/>
          <w:szCs w:val="20"/>
        </w:rPr>
        <w:t> </w:t>
      </w:r>
    </w:p>
    <w:p w14:paraId="602404CB"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60D8D90E"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Prior to receiving the center allocation, the SBDM Council/Principal shall certify that council/school policies are consistent with the following:</w:t>
      </w:r>
      <w:r>
        <w:rPr>
          <w:rStyle w:val="eop"/>
          <w:rFonts w:ascii="Tahoma" w:hAnsi="Tahoma" w:cs="Tahoma"/>
          <w:sz w:val="20"/>
          <w:szCs w:val="20"/>
        </w:rPr>
        <w:t> </w:t>
      </w:r>
    </w:p>
    <w:p w14:paraId="7A0BCAD8"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3171BBBA" w14:textId="77777777" w:rsidR="00CC3FC9" w:rsidRDefault="00CC3FC9" w:rsidP="00CC3FC9">
      <w:pPr>
        <w:pStyle w:val="paragraph"/>
        <w:numPr>
          <w:ilvl w:val="0"/>
          <w:numId w:val="2"/>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Adherence to the locally developed FRYSC Program Plan including budget, action components and designation of center space as contained in the approved </w:t>
      </w:r>
      <w:proofErr w:type="gramStart"/>
      <w:r>
        <w:rPr>
          <w:rStyle w:val="normaltextrun"/>
          <w:rFonts w:ascii="Tahoma" w:hAnsi="Tahoma" w:cs="Tahoma"/>
          <w:sz w:val="20"/>
          <w:szCs w:val="20"/>
        </w:rPr>
        <w:t>application;</w:t>
      </w:r>
      <w:proofErr w:type="gramEnd"/>
      <w:r>
        <w:rPr>
          <w:rStyle w:val="eop"/>
          <w:rFonts w:ascii="Tahoma" w:hAnsi="Tahoma" w:cs="Tahoma"/>
          <w:sz w:val="20"/>
          <w:szCs w:val="20"/>
        </w:rPr>
        <w:t> </w:t>
      </w:r>
    </w:p>
    <w:p w14:paraId="733BA0C4" w14:textId="77777777" w:rsidR="00CC3FC9" w:rsidRDefault="00CC3FC9" w:rsidP="00CC3FC9">
      <w:pPr>
        <w:pStyle w:val="paragraph"/>
        <w:numPr>
          <w:ilvl w:val="0"/>
          <w:numId w:val="3"/>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Assurance that center funds will be utilized for approved center budget and action component </w:t>
      </w:r>
      <w:proofErr w:type="gramStart"/>
      <w:r>
        <w:rPr>
          <w:rStyle w:val="normaltextrun"/>
          <w:rFonts w:ascii="Tahoma" w:hAnsi="Tahoma" w:cs="Tahoma"/>
          <w:sz w:val="20"/>
          <w:szCs w:val="20"/>
        </w:rPr>
        <w:t>activities;</w:t>
      </w:r>
      <w:proofErr w:type="gramEnd"/>
      <w:r>
        <w:rPr>
          <w:rStyle w:val="eop"/>
          <w:rFonts w:ascii="Tahoma" w:hAnsi="Tahoma" w:cs="Tahoma"/>
          <w:sz w:val="20"/>
          <w:szCs w:val="20"/>
        </w:rPr>
        <w:t> </w:t>
      </w:r>
    </w:p>
    <w:p w14:paraId="51936302" w14:textId="77777777" w:rsidR="00CC3FC9" w:rsidRDefault="00CC3FC9" w:rsidP="00CC3FC9">
      <w:pPr>
        <w:pStyle w:val="paragraph"/>
        <w:numPr>
          <w:ilvl w:val="0"/>
          <w:numId w:val="4"/>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Assurance that all job responsibilities of staff funded by this plan will be 100% devoted to center goals, objectives and program </w:t>
      </w:r>
      <w:proofErr w:type="gramStart"/>
      <w:r>
        <w:rPr>
          <w:rStyle w:val="normaltextrun"/>
          <w:rFonts w:ascii="Tahoma" w:hAnsi="Tahoma" w:cs="Tahoma"/>
          <w:sz w:val="20"/>
          <w:szCs w:val="20"/>
        </w:rPr>
        <w:t>activities;</w:t>
      </w:r>
      <w:proofErr w:type="gramEnd"/>
      <w:r>
        <w:rPr>
          <w:rStyle w:val="eop"/>
          <w:rFonts w:ascii="Tahoma" w:hAnsi="Tahoma" w:cs="Tahoma"/>
          <w:sz w:val="20"/>
          <w:szCs w:val="20"/>
        </w:rPr>
        <w:t> </w:t>
      </w:r>
    </w:p>
    <w:p w14:paraId="1E4A1B78" w14:textId="77777777" w:rsidR="00CC3FC9" w:rsidRDefault="00CC3FC9" w:rsidP="00CC3FC9">
      <w:pPr>
        <w:pStyle w:val="paragraph"/>
        <w:numPr>
          <w:ilvl w:val="0"/>
          <w:numId w:val="5"/>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Adequate and appropriate record keeping and storage, which includes provisions for the maintenance, custody, security and confidentiality of child and family </w:t>
      </w:r>
      <w:proofErr w:type="gramStart"/>
      <w:r>
        <w:rPr>
          <w:rStyle w:val="normaltextrun"/>
          <w:rFonts w:ascii="Tahoma" w:hAnsi="Tahoma" w:cs="Tahoma"/>
          <w:sz w:val="20"/>
          <w:szCs w:val="20"/>
        </w:rPr>
        <w:t>records;</w:t>
      </w:r>
      <w:proofErr w:type="gramEnd"/>
      <w:r>
        <w:rPr>
          <w:rStyle w:val="eop"/>
          <w:rFonts w:ascii="Tahoma" w:hAnsi="Tahoma" w:cs="Tahoma"/>
          <w:sz w:val="20"/>
          <w:szCs w:val="20"/>
        </w:rPr>
        <w:t> </w:t>
      </w:r>
    </w:p>
    <w:p w14:paraId="1C0C98F9" w14:textId="77777777" w:rsidR="00CC3FC9" w:rsidRDefault="00CC3FC9" w:rsidP="00CC3FC9">
      <w:pPr>
        <w:pStyle w:val="paragraph"/>
        <w:numPr>
          <w:ilvl w:val="0"/>
          <w:numId w:val="6"/>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Service priority for children and families with the most urgent </w:t>
      </w:r>
      <w:proofErr w:type="gramStart"/>
      <w:r>
        <w:rPr>
          <w:rStyle w:val="normaltextrun"/>
          <w:rFonts w:ascii="Tahoma" w:hAnsi="Tahoma" w:cs="Tahoma"/>
          <w:sz w:val="20"/>
          <w:szCs w:val="20"/>
        </w:rPr>
        <w:t>needs;</w:t>
      </w:r>
      <w:proofErr w:type="gramEnd"/>
      <w:r>
        <w:rPr>
          <w:rStyle w:val="eop"/>
          <w:rFonts w:ascii="Tahoma" w:hAnsi="Tahoma" w:cs="Tahoma"/>
          <w:sz w:val="20"/>
          <w:szCs w:val="20"/>
        </w:rPr>
        <w:t> </w:t>
      </w:r>
    </w:p>
    <w:p w14:paraId="2A553BC9" w14:textId="77777777" w:rsidR="00CC3FC9" w:rsidRDefault="00CC3FC9" w:rsidP="00CC3FC9">
      <w:pPr>
        <w:pStyle w:val="paragraph"/>
        <w:numPr>
          <w:ilvl w:val="0"/>
          <w:numId w:val="7"/>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Attendance of center coordinators and principals at any required Division of FRYSC training sessions and meetings designed specifically for these </w:t>
      </w:r>
      <w:proofErr w:type="gramStart"/>
      <w:r>
        <w:rPr>
          <w:rStyle w:val="normaltextrun"/>
          <w:rFonts w:ascii="Tahoma" w:hAnsi="Tahoma" w:cs="Tahoma"/>
          <w:sz w:val="20"/>
          <w:szCs w:val="20"/>
        </w:rPr>
        <w:t>individuals;</w:t>
      </w:r>
      <w:proofErr w:type="gramEnd"/>
      <w:r>
        <w:rPr>
          <w:rStyle w:val="eop"/>
          <w:rFonts w:ascii="Tahoma" w:hAnsi="Tahoma" w:cs="Tahoma"/>
          <w:sz w:val="20"/>
          <w:szCs w:val="20"/>
        </w:rPr>
        <w:t> </w:t>
      </w:r>
    </w:p>
    <w:p w14:paraId="22E351C2" w14:textId="77777777" w:rsidR="00CC3FC9" w:rsidRDefault="00CC3FC9" w:rsidP="00CC3FC9">
      <w:pPr>
        <w:pStyle w:val="paragraph"/>
        <w:numPr>
          <w:ilvl w:val="0"/>
          <w:numId w:val="8"/>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Support for the development of collaborative relationships among the center advisory council, principal, the SBDM Council and other school district </w:t>
      </w:r>
      <w:proofErr w:type="gramStart"/>
      <w:r>
        <w:rPr>
          <w:rStyle w:val="normaltextrun"/>
          <w:rFonts w:ascii="Tahoma" w:hAnsi="Tahoma" w:cs="Tahoma"/>
          <w:sz w:val="20"/>
          <w:szCs w:val="20"/>
        </w:rPr>
        <w:t>programs;</w:t>
      </w:r>
      <w:proofErr w:type="gramEnd"/>
      <w:r>
        <w:rPr>
          <w:rStyle w:val="eop"/>
          <w:rFonts w:ascii="Tahoma" w:hAnsi="Tahoma" w:cs="Tahoma"/>
          <w:sz w:val="20"/>
          <w:szCs w:val="20"/>
        </w:rPr>
        <w:t> </w:t>
      </w:r>
    </w:p>
    <w:p w14:paraId="05C43AC0" w14:textId="77777777" w:rsidR="00CC3FC9" w:rsidRDefault="00CC3FC9" w:rsidP="00CC3FC9">
      <w:pPr>
        <w:pStyle w:val="paragraph"/>
        <w:numPr>
          <w:ilvl w:val="0"/>
          <w:numId w:val="9"/>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The center Advisory Council will have a shared role in the hiring of the center coordinator by recommending an applicant to the SBDM if one is in place and/or the Superintendent.</w:t>
      </w:r>
      <w:r>
        <w:rPr>
          <w:rStyle w:val="eop"/>
          <w:rFonts w:ascii="Tahoma" w:hAnsi="Tahoma" w:cs="Tahoma"/>
          <w:sz w:val="20"/>
          <w:szCs w:val="20"/>
        </w:rPr>
        <w:t> </w:t>
      </w:r>
    </w:p>
    <w:p w14:paraId="540E7EDD" w14:textId="77777777" w:rsidR="00CC3FC9" w:rsidRDefault="00CC3FC9" w:rsidP="00CC3FC9">
      <w:pPr>
        <w:pStyle w:val="paragraph"/>
        <w:numPr>
          <w:ilvl w:val="0"/>
          <w:numId w:val="10"/>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The SBDM Council/Principal will follow the space guidelines outlined in the FRYSC School Administrators Guidebook.</w:t>
      </w:r>
      <w:r>
        <w:rPr>
          <w:rStyle w:val="eop"/>
          <w:rFonts w:ascii="Tahoma" w:hAnsi="Tahoma" w:cs="Tahoma"/>
          <w:sz w:val="20"/>
          <w:szCs w:val="20"/>
        </w:rPr>
        <w:t> </w:t>
      </w:r>
    </w:p>
    <w:p w14:paraId="4B25B715" w14:textId="77777777" w:rsidR="00CC3FC9" w:rsidRDefault="00CC3FC9" w:rsidP="00CC3FC9">
      <w:pPr>
        <w:pStyle w:val="paragraph"/>
        <w:numPr>
          <w:ilvl w:val="0"/>
          <w:numId w:val="11"/>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Center staff has access to Infinite Campus.</w:t>
      </w:r>
      <w:r>
        <w:rPr>
          <w:rStyle w:val="eop"/>
          <w:rFonts w:ascii="Tahoma" w:hAnsi="Tahoma" w:cs="Tahoma"/>
          <w:sz w:val="20"/>
          <w:szCs w:val="20"/>
        </w:rPr>
        <w:t> </w:t>
      </w:r>
    </w:p>
    <w:p w14:paraId="00ED6F75" w14:textId="77777777" w:rsidR="00CC3FC9" w:rsidRDefault="00CC3FC9" w:rsidP="00CC3FC9">
      <w:pPr>
        <w:pStyle w:val="paragraph"/>
        <w:numPr>
          <w:ilvl w:val="0"/>
          <w:numId w:val="12"/>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color w:val="000000"/>
          <w:sz w:val="20"/>
          <w:szCs w:val="20"/>
        </w:rPr>
        <w:t xml:space="preserve">Principal agrees to complete the DFRYSC Principal Training Module </w:t>
      </w:r>
      <w:r>
        <w:rPr>
          <w:rStyle w:val="normaltextrun"/>
          <w:rFonts w:ascii="Tahoma" w:hAnsi="Tahoma" w:cs="Tahoma"/>
          <w:b/>
          <w:bCs/>
          <w:color w:val="000000"/>
          <w:sz w:val="20"/>
          <w:szCs w:val="20"/>
        </w:rPr>
        <w:t>every 5 years</w:t>
      </w:r>
      <w:r>
        <w:rPr>
          <w:rStyle w:val="normaltextrun"/>
          <w:rFonts w:ascii="Tahoma" w:hAnsi="Tahoma" w:cs="Tahoma"/>
          <w:color w:val="000000"/>
          <w:sz w:val="20"/>
          <w:szCs w:val="20"/>
        </w:rPr>
        <w:t>.</w:t>
      </w:r>
      <w:r>
        <w:rPr>
          <w:rStyle w:val="eop"/>
          <w:rFonts w:ascii="Tahoma" w:hAnsi="Tahoma" w:cs="Tahoma"/>
          <w:color w:val="000000"/>
          <w:sz w:val="20"/>
          <w:szCs w:val="20"/>
        </w:rPr>
        <w:t> </w:t>
      </w:r>
    </w:p>
    <w:p w14:paraId="2FD99247"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48CD7F2B"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____________________________</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normaltextrun"/>
          <w:rFonts w:ascii="Tahoma" w:hAnsi="Tahoma" w:cs="Tahoma"/>
          <w:sz w:val="20"/>
          <w:szCs w:val="20"/>
        </w:rPr>
        <w:t>__________________</w:t>
      </w:r>
      <w:r>
        <w:rPr>
          <w:rStyle w:val="eop"/>
          <w:rFonts w:ascii="Tahoma" w:hAnsi="Tahoma" w:cs="Tahoma"/>
          <w:sz w:val="20"/>
          <w:szCs w:val="20"/>
        </w:rPr>
        <w:t> </w:t>
      </w:r>
    </w:p>
    <w:p w14:paraId="0E945DA4"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Principal Signature</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Tahoma" w:hAnsi="Tahoma" w:cs="Tahoma"/>
          <w:sz w:val="20"/>
          <w:szCs w:val="20"/>
        </w:rPr>
        <w:t>Date</w:t>
      </w:r>
      <w:r>
        <w:rPr>
          <w:rStyle w:val="eop"/>
          <w:rFonts w:ascii="Tahoma" w:hAnsi="Tahoma" w:cs="Tahoma"/>
          <w:sz w:val="20"/>
          <w:szCs w:val="20"/>
        </w:rPr>
        <w:t> </w:t>
      </w:r>
    </w:p>
    <w:p w14:paraId="6CD9239C"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6137F901"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This document was reviewed and recorded in the SBDM minutes on _____________.</w:t>
      </w:r>
      <w:r>
        <w:rPr>
          <w:rStyle w:val="eop"/>
          <w:rFonts w:ascii="Tahoma" w:hAnsi="Tahoma" w:cs="Tahoma"/>
          <w:sz w:val="20"/>
          <w:szCs w:val="20"/>
        </w:rPr>
        <w:t> </w:t>
      </w:r>
    </w:p>
    <w:p w14:paraId="3B587368"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There is no SBDM Council at this school.</w:t>
      </w:r>
      <w:r>
        <w:rPr>
          <w:rStyle w:val="eop"/>
          <w:rFonts w:ascii="Tahoma" w:hAnsi="Tahoma" w:cs="Tahoma"/>
          <w:sz w:val="20"/>
          <w:szCs w:val="20"/>
        </w:rPr>
        <w:t> </w:t>
      </w:r>
    </w:p>
    <w:p w14:paraId="4B5020AA"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C020953"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52CA0C0" w14:textId="77777777" w:rsidR="00CC3FC9" w:rsidRDefault="00CC3FC9" w:rsidP="00CC3FC9">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b/>
          <w:bCs/>
          <w:i/>
          <w:iCs/>
          <w:sz w:val="22"/>
          <w:szCs w:val="22"/>
        </w:rPr>
        <w:t>All centers serving 2 or more schools are considered district programs; however, this form must be submitted by every school served by the center.</w:t>
      </w:r>
      <w:r>
        <w:rPr>
          <w:rStyle w:val="eop"/>
          <w:rFonts w:ascii="Tahoma" w:hAnsi="Tahoma" w:cs="Tahoma"/>
          <w:b/>
          <w:bCs/>
          <w:sz w:val="22"/>
          <w:szCs w:val="22"/>
        </w:rPr>
        <w:t> </w:t>
      </w:r>
    </w:p>
    <w:p w14:paraId="55921DD0" w14:textId="77777777" w:rsidR="00CC3FC9" w:rsidRDefault="00CC3FC9" w:rsidP="00952085"/>
    <w:p w14:paraId="34D758A5" w14:textId="77777777" w:rsidR="00CC3FC9" w:rsidRDefault="00CC3FC9" w:rsidP="00952085"/>
    <w:p w14:paraId="2887B92E" w14:textId="77777777" w:rsidR="00CC3FC9" w:rsidRDefault="00CC3FC9" w:rsidP="00952085"/>
    <w:p w14:paraId="6B204B7B" w14:textId="77777777" w:rsidR="00CC3FC9" w:rsidRDefault="00CC3FC9" w:rsidP="00952085"/>
    <w:p w14:paraId="065D4999" w14:textId="77777777" w:rsidR="00CC3FC9" w:rsidRDefault="00CC3FC9" w:rsidP="00952085"/>
    <w:p w14:paraId="16857990" w14:textId="77777777" w:rsidR="00CC3FC9" w:rsidRDefault="00CC3FC9" w:rsidP="00952085"/>
    <w:p w14:paraId="0F692A9E" w14:textId="4F9249BB" w:rsidR="00CC3FC9" w:rsidRDefault="00CC3FC9" w:rsidP="00952085"/>
    <w:p w14:paraId="6F6A71DE" w14:textId="3A236F57" w:rsidR="00CC3FC9" w:rsidRDefault="00CC3FC9" w:rsidP="00952085">
      <w:r w:rsidRPr="00A40A1A">
        <w:rPr>
          <w:noProof/>
        </w:rPr>
        <w:drawing>
          <wp:anchor distT="0" distB="0" distL="114300" distR="114300" simplePos="0" relativeHeight="251662336" behindDoc="1" locked="0" layoutInCell="1" allowOverlap="1" wp14:anchorId="16A66C03" wp14:editId="1CB16890">
            <wp:simplePos x="0" y="0"/>
            <wp:positionH relativeFrom="margin">
              <wp:posOffset>2241550</wp:posOffset>
            </wp:positionH>
            <wp:positionV relativeFrom="margin">
              <wp:posOffset>8199755</wp:posOffset>
            </wp:positionV>
            <wp:extent cx="1057275" cy="762000"/>
            <wp:effectExtent l="0" t="0" r="9525" b="0"/>
            <wp:wrapTight wrapText="bothSides">
              <wp:wrapPolygon edited="0">
                <wp:start x="0" y="0"/>
                <wp:lineTo x="0" y="21060"/>
                <wp:lineTo x="21405" y="21060"/>
                <wp:lineTo x="21405" y="0"/>
                <wp:lineTo x="0" y="0"/>
              </wp:wrapPolygon>
            </wp:wrapTight>
            <wp:docPr id="499887392" name="Picture 49988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62000"/>
                    </a:xfrm>
                    <a:prstGeom prst="rect">
                      <a:avLst/>
                    </a:prstGeom>
                    <a:noFill/>
                    <a:ln>
                      <a:noFill/>
                    </a:ln>
                  </pic:spPr>
                </pic:pic>
              </a:graphicData>
            </a:graphic>
          </wp:anchor>
        </w:drawing>
      </w:r>
    </w:p>
    <w:p w14:paraId="33F4F955" w14:textId="77777777" w:rsidR="00CC3FC9" w:rsidRDefault="00CC3FC9" w:rsidP="00952085"/>
    <w:p w14:paraId="7DA61D8D"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sz w:val="22"/>
          <w:szCs w:val="22"/>
        </w:rPr>
        <w:lastRenderedPageBreak/>
        <w:t>Family Resource and Youth Services Centers</w:t>
      </w:r>
      <w:r>
        <w:rPr>
          <w:rStyle w:val="eop"/>
          <w:rFonts w:ascii="Tahoma" w:hAnsi="Tahoma" w:cs="Tahoma"/>
          <w:sz w:val="22"/>
          <w:szCs w:val="22"/>
        </w:rPr>
        <w:t> </w:t>
      </w:r>
    </w:p>
    <w:p w14:paraId="68C8AE78"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sz w:val="22"/>
          <w:szCs w:val="22"/>
        </w:rPr>
        <w:t>School District </w:t>
      </w:r>
      <w:r>
        <w:rPr>
          <w:rStyle w:val="eop"/>
          <w:rFonts w:ascii="Tahoma" w:hAnsi="Tahoma" w:cs="Tahoma"/>
          <w:sz w:val="22"/>
          <w:szCs w:val="22"/>
        </w:rPr>
        <w:t> </w:t>
      </w:r>
    </w:p>
    <w:p w14:paraId="75DA225C"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normaltextrun"/>
          <w:rFonts w:ascii="Tahoma" w:hAnsi="Tahoma" w:cs="Tahoma"/>
          <w:b/>
          <w:bCs/>
          <w:sz w:val="22"/>
          <w:szCs w:val="22"/>
        </w:rPr>
        <w:t>Assurance Certification</w:t>
      </w:r>
      <w:r>
        <w:rPr>
          <w:rStyle w:val="scxw90907713"/>
          <w:rFonts w:ascii="Tahoma" w:hAnsi="Tahoma" w:cs="Tahoma"/>
          <w:sz w:val="22"/>
          <w:szCs w:val="22"/>
        </w:rPr>
        <w:t> </w:t>
      </w:r>
      <w:r>
        <w:rPr>
          <w:rFonts w:ascii="Tahoma" w:hAnsi="Tahoma" w:cs="Tahoma"/>
          <w:sz w:val="22"/>
          <w:szCs w:val="22"/>
        </w:rPr>
        <w:br/>
      </w:r>
      <w:r>
        <w:rPr>
          <w:rStyle w:val="normaltextrun"/>
          <w:rFonts w:ascii="Tahoma" w:hAnsi="Tahoma" w:cs="Tahoma"/>
          <w:b/>
          <w:bCs/>
          <w:sz w:val="22"/>
          <w:szCs w:val="22"/>
        </w:rPr>
        <w:t>2026-2028</w:t>
      </w:r>
      <w:r>
        <w:rPr>
          <w:rStyle w:val="eop"/>
          <w:rFonts w:ascii="Tahoma" w:hAnsi="Tahoma" w:cs="Tahoma"/>
          <w:sz w:val="22"/>
          <w:szCs w:val="22"/>
        </w:rPr>
        <w:t> </w:t>
      </w:r>
    </w:p>
    <w:p w14:paraId="4C650B6C"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eop"/>
          <w:rFonts w:ascii="Tahoma" w:hAnsi="Tahoma" w:cs="Tahoma"/>
          <w:sz w:val="22"/>
          <w:szCs w:val="22"/>
        </w:rPr>
        <w:t> </w:t>
      </w:r>
    </w:p>
    <w:p w14:paraId="5B740C91"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I certify that, to the best of my knowledge, the information submitted as documentation for Family Resource and Youth Services Center Continuation Program Plan is correct and complete.  The school district has authorized me as its representative to obligate this school district to conduct any ensuing program or activity in accordance with all applicable Federal and State laws and regulations and the following program assurances:</w:t>
      </w:r>
      <w:r>
        <w:rPr>
          <w:rStyle w:val="eop"/>
          <w:rFonts w:ascii="Tahoma" w:hAnsi="Tahoma" w:cs="Tahoma"/>
          <w:sz w:val="20"/>
          <w:szCs w:val="20"/>
        </w:rPr>
        <w:t> </w:t>
      </w:r>
    </w:p>
    <w:p w14:paraId="0E130AD1"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0B92BC3C" w14:textId="77777777" w:rsidR="00CC3FC9" w:rsidRDefault="00CC3FC9" w:rsidP="00CC3FC9">
      <w:pPr>
        <w:pStyle w:val="paragraph"/>
        <w:numPr>
          <w:ilvl w:val="0"/>
          <w:numId w:val="13"/>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Compliance with all FRYSC-related statutes and any policies or procedures set forth by the Cabinet for Health and Family Services through its Contract with the school </w:t>
      </w:r>
      <w:proofErr w:type="gramStart"/>
      <w:r>
        <w:rPr>
          <w:rStyle w:val="normaltextrun"/>
          <w:rFonts w:ascii="Tahoma" w:hAnsi="Tahoma" w:cs="Tahoma"/>
          <w:sz w:val="20"/>
          <w:szCs w:val="20"/>
        </w:rPr>
        <w:t>district;</w:t>
      </w:r>
      <w:proofErr w:type="gramEnd"/>
      <w:r>
        <w:rPr>
          <w:rStyle w:val="eop"/>
          <w:rFonts w:ascii="Tahoma" w:hAnsi="Tahoma" w:cs="Tahoma"/>
          <w:sz w:val="20"/>
          <w:szCs w:val="20"/>
        </w:rPr>
        <w:t> </w:t>
      </w:r>
    </w:p>
    <w:p w14:paraId="174C0824" w14:textId="77777777" w:rsidR="00CC3FC9" w:rsidRDefault="00CC3FC9" w:rsidP="00CC3FC9">
      <w:pPr>
        <w:pStyle w:val="paragraph"/>
        <w:numPr>
          <w:ilvl w:val="0"/>
          <w:numId w:val="14"/>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District Contact/Designee representation at required FRYSC meetings designed specifically for these </w:t>
      </w:r>
      <w:proofErr w:type="gramStart"/>
      <w:r>
        <w:rPr>
          <w:rStyle w:val="normaltextrun"/>
          <w:rFonts w:ascii="Tahoma" w:hAnsi="Tahoma" w:cs="Tahoma"/>
          <w:sz w:val="20"/>
          <w:szCs w:val="20"/>
        </w:rPr>
        <w:t>individuals;</w:t>
      </w:r>
      <w:proofErr w:type="gramEnd"/>
      <w:r>
        <w:rPr>
          <w:rStyle w:val="eop"/>
          <w:rFonts w:ascii="Tahoma" w:hAnsi="Tahoma" w:cs="Tahoma"/>
          <w:sz w:val="20"/>
          <w:szCs w:val="20"/>
        </w:rPr>
        <w:t> </w:t>
      </w:r>
    </w:p>
    <w:p w14:paraId="5AE10559" w14:textId="77777777" w:rsidR="00CC3FC9" w:rsidRDefault="00CC3FC9" w:rsidP="00CC3FC9">
      <w:pPr>
        <w:pStyle w:val="paragraph"/>
        <w:numPr>
          <w:ilvl w:val="0"/>
          <w:numId w:val="15"/>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The center Advisory Council must have a shared role in the hiring of the center coordinator by recommending an applicant to the SBDM if one is in place and/or the </w:t>
      </w:r>
      <w:proofErr w:type="gramStart"/>
      <w:r>
        <w:rPr>
          <w:rStyle w:val="normaltextrun"/>
          <w:rFonts w:ascii="Tahoma" w:hAnsi="Tahoma" w:cs="Tahoma"/>
          <w:sz w:val="20"/>
          <w:szCs w:val="20"/>
        </w:rPr>
        <w:t>Superintendent;</w:t>
      </w:r>
      <w:proofErr w:type="gramEnd"/>
      <w:r>
        <w:rPr>
          <w:rStyle w:val="eop"/>
          <w:rFonts w:ascii="Tahoma" w:hAnsi="Tahoma" w:cs="Tahoma"/>
          <w:sz w:val="20"/>
          <w:szCs w:val="20"/>
        </w:rPr>
        <w:t> </w:t>
      </w:r>
    </w:p>
    <w:p w14:paraId="059710FC" w14:textId="77777777" w:rsidR="00CC3FC9" w:rsidRDefault="00CC3FC9" w:rsidP="00CC3FC9">
      <w:pPr>
        <w:pStyle w:val="paragraph"/>
        <w:numPr>
          <w:ilvl w:val="0"/>
          <w:numId w:val="16"/>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 xml:space="preserve">Student and family records will be kept following the guidelines set forth in the FRYSC School Administrators </w:t>
      </w:r>
      <w:proofErr w:type="gramStart"/>
      <w:r>
        <w:rPr>
          <w:rStyle w:val="normaltextrun"/>
          <w:rFonts w:ascii="Tahoma" w:hAnsi="Tahoma" w:cs="Tahoma"/>
          <w:sz w:val="20"/>
          <w:szCs w:val="20"/>
        </w:rPr>
        <w:t>Guidebook;</w:t>
      </w:r>
      <w:proofErr w:type="gramEnd"/>
      <w:r>
        <w:rPr>
          <w:rStyle w:val="eop"/>
          <w:rFonts w:ascii="Tahoma" w:hAnsi="Tahoma" w:cs="Tahoma"/>
          <w:sz w:val="20"/>
          <w:szCs w:val="20"/>
        </w:rPr>
        <w:t> </w:t>
      </w:r>
    </w:p>
    <w:p w14:paraId="0F734B5F" w14:textId="77777777" w:rsidR="00CC3FC9" w:rsidRDefault="00CC3FC9" w:rsidP="00CC3FC9">
      <w:pPr>
        <w:pStyle w:val="paragraph"/>
        <w:numPr>
          <w:ilvl w:val="0"/>
          <w:numId w:val="17"/>
        </w:numPr>
        <w:spacing w:before="0" w:beforeAutospacing="0" w:after="0" w:afterAutospacing="0"/>
        <w:ind w:firstLine="0"/>
        <w:textAlignment w:val="baseline"/>
        <w:rPr>
          <w:rFonts w:ascii="Tahoma" w:hAnsi="Tahoma" w:cs="Tahoma"/>
          <w:sz w:val="20"/>
          <w:szCs w:val="20"/>
        </w:rPr>
      </w:pPr>
      <w:r>
        <w:rPr>
          <w:rStyle w:val="normaltextrun"/>
          <w:rFonts w:ascii="Tahoma" w:hAnsi="Tahoma" w:cs="Tahoma"/>
          <w:sz w:val="20"/>
          <w:szCs w:val="20"/>
        </w:rPr>
        <w:t>Each Center will maintain written documentation verifying:</w:t>
      </w:r>
      <w:r>
        <w:rPr>
          <w:rStyle w:val="eop"/>
          <w:rFonts w:ascii="Tahoma" w:hAnsi="Tahoma" w:cs="Tahoma"/>
          <w:sz w:val="20"/>
          <w:szCs w:val="20"/>
        </w:rPr>
        <w:t> </w:t>
      </w:r>
    </w:p>
    <w:p w14:paraId="551F3B5A" w14:textId="77777777" w:rsidR="00CC3FC9" w:rsidRDefault="00CC3FC9" w:rsidP="00CC3FC9">
      <w:pPr>
        <w:pStyle w:val="paragraph"/>
        <w:numPr>
          <w:ilvl w:val="0"/>
          <w:numId w:val="18"/>
        </w:numPr>
        <w:spacing w:before="0" w:beforeAutospacing="0" w:after="0" w:afterAutospacing="0"/>
        <w:ind w:left="1080" w:firstLine="0"/>
        <w:textAlignment w:val="baseline"/>
        <w:rPr>
          <w:rFonts w:ascii="Tahoma" w:hAnsi="Tahoma" w:cs="Tahoma"/>
          <w:sz w:val="20"/>
          <w:szCs w:val="20"/>
        </w:rPr>
      </w:pPr>
      <w:r>
        <w:rPr>
          <w:rStyle w:val="normaltextrun"/>
          <w:rFonts w:ascii="Tahoma" w:hAnsi="Tahoma" w:cs="Tahoma"/>
          <w:sz w:val="20"/>
          <w:szCs w:val="20"/>
        </w:rPr>
        <w:t>The development of Action Component Plans for each core and optional component provided by the center (with evidence of collaboration with other school district programs</w:t>
      </w:r>
      <w:proofErr w:type="gramStart"/>
      <w:r>
        <w:rPr>
          <w:rStyle w:val="normaltextrun"/>
          <w:rFonts w:ascii="Tahoma" w:hAnsi="Tahoma" w:cs="Tahoma"/>
          <w:sz w:val="20"/>
          <w:szCs w:val="20"/>
        </w:rPr>
        <w:t>);</w:t>
      </w:r>
      <w:proofErr w:type="gramEnd"/>
      <w:r>
        <w:rPr>
          <w:rStyle w:val="eop"/>
          <w:rFonts w:ascii="Tahoma" w:hAnsi="Tahoma" w:cs="Tahoma"/>
          <w:sz w:val="20"/>
          <w:szCs w:val="20"/>
        </w:rPr>
        <w:t> </w:t>
      </w:r>
    </w:p>
    <w:p w14:paraId="2A34BC3F" w14:textId="77777777" w:rsidR="00CC3FC9" w:rsidRDefault="00CC3FC9" w:rsidP="00CC3FC9">
      <w:pPr>
        <w:pStyle w:val="paragraph"/>
        <w:numPr>
          <w:ilvl w:val="0"/>
          <w:numId w:val="19"/>
        </w:numPr>
        <w:spacing w:before="0" w:beforeAutospacing="0" w:after="0" w:afterAutospacing="0"/>
        <w:ind w:left="1080" w:firstLine="0"/>
        <w:textAlignment w:val="baseline"/>
        <w:rPr>
          <w:rFonts w:ascii="Tahoma" w:hAnsi="Tahoma" w:cs="Tahoma"/>
          <w:sz w:val="20"/>
          <w:szCs w:val="20"/>
        </w:rPr>
      </w:pPr>
      <w:r>
        <w:rPr>
          <w:rStyle w:val="normaltextrun"/>
          <w:rFonts w:ascii="Tahoma" w:hAnsi="Tahoma" w:cs="Tahoma"/>
          <w:sz w:val="20"/>
          <w:szCs w:val="20"/>
        </w:rPr>
        <w:t xml:space="preserve">Current needs assessment data that supports programs and activities included in the center’s Action </w:t>
      </w:r>
      <w:proofErr w:type="gramStart"/>
      <w:r>
        <w:rPr>
          <w:rStyle w:val="normaltextrun"/>
          <w:rFonts w:ascii="Tahoma" w:hAnsi="Tahoma" w:cs="Tahoma"/>
          <w:sz w:val="20"/>
          <w:szCs w:val="20"/>
        </w:rPr>
        <w:t>Components;</w:t>
      </w:r>
      <w:proofErr w:type="gramEnd"/>
      <w:r>
        <w:rPr>
          <w:rStyle w:val="eop"/>
          <w:rFonts w:ascii="Tahoma" w:hAnsi="Tahoma" w:cs="Tahoma"/>
          <w:sz w:val="20"/>
          <w:szCs w:val="20"/>
        </w:rPr>
        <w:t> </w:t>
      </w:r>
    </w:p>
    <w:p w14:paraId="44267A7A" w14:textId="77777777" w:rsidR="00CC3FC9" w:rsidRDefault="00CC3FC9" w:rsidP="00CC3FC9">
      <w:pPr>
        <w:pStyle w:val="paragraph"/>
        <w:numPr>
          <w:ilvl w:val="0"/>
          <w:numId w:val="20"/>
        </w:numPr>
        <w:spacing w:before="0" w:beforeAutospacing="0" w:after="0" w:afterAutospacing="0"/>
        <w:ind w:left="1080" w:firstLine="0"/>
        <w:textAlignment w:val="baseline"/>
        <w:rPr>
          <w:rFonts w:ascii="Tahoma" w:hAnsi="Tahoma" w:cs="Tahoma"/>
          <w:sz w:val="20"/>
          <w:szCs w:val="20"/>
        </w:rPr>
      </w:pPr>
      <w:r>
        <w:rPr>
          <w:rStyle w:val="normaltextrun"/>
          <w:rFonts w:ascii="Tahoma" w:hAnsi="Tahoma" w:cs="Tahoma"/>
          <w:sz w:val="20"/>
          <w:szCs w:val="20"/>
        </w:rPr>
        <w:t>An active Advisory Council as outlined in the Contract; and</w:t>
      </w:r>
      <w:r>
        <w:rPr>
          <w:rStyle w:val="eop"/>
          <w:rFonts w:ascii="Tahoma" w:hAnsi="Tahoma" w:cs="Tahoma"/>
          <w:sz w:val="20"/>
          <w:szCs w:val="20"/>
        </w:rPr>
        <w:t> </w:t>
      </w:r>
    </w:p>
    <w:p w14:paraId="13358000" w14:textId="77777777" w:rsidR="00CC3FC9" w:rsidRDefault="00CC3FC9" w:rsidP="00CC3FC9">
      <w:pPr>
        <w:pStyle w:val="paragraph"/>
        <w:numPr>
          <w:ilvl w:val="0"/>
          <w:numId w:val="21"/>
        </w:numPr>
        <w:spacing w:before="0" w:beforeAutospacing="0" w:after="0" w:afterAutospacing="0"/>
        <w:ind w:left="1080" w:firstLine="0"/>
        <w:textAlignment w:val="baseline"/>
        <w:rPr>
          <w:rFonts w:ascii="Tahoma" w:hAnsi="Tahoma" w:cs="Tahoma"/>
          <w:sz w:val="20"/>
          <w:szCs w:val="20"/>
        </w:rPr>
      </w:pPr>
      <w:r>
        <w:rPr>
          <w:rStyle w:val="normaltextrun"/>
          <w:rFonts w:ascii="Tahoma" w:hAnsi="Tahoma" w:cs="Tahoma"/>
          <w:sz w:val="20"/>
          <w:szCs w:val="20"/>
        </w:rPr>
        <w:t>Center staff has access to Infinite Campus</w:t>
      </w:r>
      <w:r>
        <w:rPr>
          <w:rStyle w:val="eop"/>
          <w:rFonts w:ascii="Tahoma" w:hAnsi="Tahoma" w:cs="Tahoma"/>
          <w:sz w:val="20"/>
          <w:szCs w:val="20"/>
        </w:rPr>
        <w:t> </w:t>
      </w:r>
    </w:p>
    <w:p w14:paraId="067C4623" w14:textId="77777777" w:rsidR="00CC3FC9" w:rsidRDefault="00CC3FC9" w:rsidP="00CC3FC9">
      <w:pPr>
        <w:pStyle w:val="paragraph"/>
        <w:numPr>
          <w:ilvl w:val="0"/>
          <w:numId w:val="22"/>
        </w:numPr>
        <w:spacing w:before="0" w:beforeAutospacing="0" w:after="0" w:afterAutospacing="0"/>
        <w:ind w:left="1080" w:firstLine="0"/>
        <w:textAlignment w:val="baseline"/>
        <w:rPr>
          <w:rFonts w:ascii="Tahoma" w:hAnsi="Tahoma" w:cs="Tahoma"/>
          <w:sz w:val="20"/>
          <w:szCs w:val="20"/>
        </w:rPr>
      </w:pPr>
      <w:r>
        <w:rPr>
          <w:rStyle w:val="normaltextrun"/>
          <w:rFonts w:ascii="Tahoma" w:hAnsi="Tahoma" w:cs="Tahoma"/>
          <w:sz w:val="20"/>
          <w:szCs w:val="20"/>
        </w:rPr>
        <w:t>Center staff receives monthly detailed MUNIS reports and/or desktop access to MUNIS.</w:t>
      </w:r>
      <w:r>
        <w:rPr>
          <w:rStyle w:val="eop"/>
          <w:rFonts w:ascii="Tahoma" w:hAnsi="Tahoma" w:cs="Tahoma"/>
          <w:sz w:val="20"/>
          <w:szCs w:val="20"/>
        </w:rPr>
        <w:t> </w:t>
      </w:r>
    </w:p>
    <w:p w14:paraId="689B60CA"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2BDD0871"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It is understood that the submission of this certification and accompanying center budget constitutes an offer, and if accepted by the Cabinet for Health and Family Services or negotiated to acceptance, a contract will form a binding agreement.</w:t>
      </w:r>
      <w:r>
        <w:rPr>
          <w:rStyle w:val="eop"/>
          <w:rFonts w:ascii="Tahoma" w:hAnsi="Tahoma" w:cs="Tahoma"/>
          <w:sz w:val="20"/>
          <w:szCs w:val="20"/>
        </w:rPr>
        <w:t> </w:t>
      </w:r>
    </w:p>
    <w:p w14:paraId="59998F78"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7321E62D"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___________________________________</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normaltextrun"/>
          <w:rFonts w:ascii="Tahoma" w:hAnsi="Tahoma" w:cs="Tahoma"/>
          <w:sz w:val="20"/>
          <w:szCs w:val="20"/>
        </w:rPr>
        <w:t>___________________</w:t>
      </w:r>
      <w:r>
        <w:rPr>
          <w:rStyle w:val="eop"/>
          <w:rFonts w:ascii="Tahoma" w:hAnsi="Tahoma" w:cs="Tahoma"/>
          <w:sz w:val="20"/>
          <w:szCs w:val="20"/>
        </w:rPr>
        <w:t> </w:t>
      </w:r>
    </w:p>
    <w:p w14:paraId="768848A7"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School District</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Tahoma" w:hAnsi="Tahoma" w:cs="Tahoma"/>
          <w:sz w:val="20"/>
          <w:szCs w:val="20"/>
        </w:rPr>
        <w:t>Board Item No. &amp; Date</w:t>
      </w:r>
      <w:r>
        <w:rPr>
          <w:rStyle w:val="eop"/>
          <w:rFonts w:ascii="Tahoma" w:hAnsi="Tahoma" w:cs="Tahoma"/>
          <w:sz w:val="20"/>
          <w:szCs w:val="20"/>
        </w:rPr>
        <w:t> </w:t>
      </w:r>
    </w:p>
    <w:p w14:paraId="655815B1"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7F451E35"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___________________________________</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normaltextrun"/>
          <w:rFonts w:ascii="Tahoma" w:hAnsi="Tahoma" w:cs="Tahoma"/>
          <w:sz w:val="20"/>
          <w:szCs w:val="20"/>
        </w:rPr>
        <w:t>___________________</w:t>
      </w:r>
      <w:r>
        <w:rPr>
          <w:rStyle w:val="eop"/>
          <w:rFonts w:ascii="Tahoma" w:hAnsi="Tahoma" w:cs="Tahoma"/>
          <w:sz w:val="20"/>
          <w:szCs w:val="20"/>
        </w:rPr>
        <w:t> </w:t>
      </w:r>
    </w:p>
    <w:p w14:paraId="19A4E193"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Superintendent Signature</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Tahoma" w:hAnsi="Tahoma" w:cs="Tahoma"/>
          <w:sz w:val="20"/>
          <w:szCs w:val="20"/>
        </w:rPr>
        <w:t>Date</w:t>
      </w:r>
      <w:r>
        <w:rPr>
          <w:rStyle w:val="eop"/>
          <w:rFonts w:ascii="Tahoma" w:hAnsi="Tahoma" w:cs="Tahoma"/>
          <w:sz w:val="20"/>
          <w:szCs w:val="20"/>
        </w:rPr>
        <w:t> </w:t>
      </w:r>
    </w:p>
    <w:p w14:paraId="656E83DD"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5BC5AFB7"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___________________________________</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normaltextrun"/>
          <w:rFonts w:ascii="Tahoma" w:hAnsi="Tahoma" w:cs="Tahoma"/>
          <w:sz w:val="20"/>
          <w:szCs w:val="20"/>
        </w:rPr>
        <w:t>___________________</w:t>
      </w:r>
      <w:r>
        <w:rPr>
          <w:rStyle w:val="eop"/>
          <w:rFonts w:ascii="Tahoma" w:hAnsi="Tahoma" w:cs="Tahoma"/>
          <w:sz w:val="20"/>
          <w:szCs w:val="20"/>
        </w:rPr>
        <w:t> </w:t>
      </w:r>
    </w:p>
    <w:p w14:paraId="49F2F80A"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0"/>
          <w:szCs w:val="20"/>
        </w:rPr>
        <w:t>Board of Education Chairperson Signature</w:t>
      </w:r>
      <w:r>
        <w:rPr>
          <w:rStyle w:val="tabchar"/>
          <w:rFonts w:ascii="Calibri" w:hAnsi="Calibri" w:cs="Calibri"/>
          <w:sz w:val="20"/>
          <w:szCs w:val="20"/>
        </w:rPr>
        <w:tab/>
      </w:r>
      <w:r>
        <w:rPr>
          <w:rStyle w:val="tabchar"/>
          <w:rFonts w:ascii="Calibri" w:hAnsi="Calibri" w:cs="Calibri"/>
        </w:rPr>
        <w:tab/>
      </w:r>
      <w:r>
        <w:rPr>
          <w:rStyle w:val="tabchar"/>
          <w:rFonts w:ascii="Calibri" w:hAnsi="Calibri" w:cs="Calibri"/>
        </w:rPr>
        <w:tab/>
      </w:r>
      <w:r>
        <w:rPr>
          <w:rStyle w:val="normaltextrun"/>
          <w:rFonts w:ascii="Tahoma" w:hAnsi="Tahoma" w:cs="Tahoma"/>
          <w:sz w:val="20"/>
          <w:szCs w:val="20"/>
        </w:rPr>
        <w:t>Date</w:t>
      </w:r>
      <w:r>
        <w:rPr>
          <w:rStyle w:val="tabchar"/>
          <w:rFonts w:ascii="Calibri" w:hAnsi="Calibri" w:cs="Calibri"/>
          <w:sz w:val="20"/>
          <w:szCs w:val="20"/>
        </w:rPr>
        <w:tab/>
      </w:r>
      <w:r>
        <w:rPr>
          <w:rStyle w:val="eop"/>
          <w:rFonts w:ascii="Tahoma" w:hAnsi="Tahoma" w:cs="Tahoma"/>
          <w:sz w:val="20"/>
          <w:szCs w:val="20"/>
        </w:rPr>
        <w:t> </w:t>
      </w:r>
    </w:p>
    <w:p w14:paraId="09227B71" w14:textId="77777777" w:rsidR="00CC3FC9" w:rsidRDefault="00CC3FC9" w:rsidP="00CC3FC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0AE64F6F"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eop"/>
          <w:rFonts w:ascii="Tahoma" w:hAnsi="Tahoma" w:cs="Tahoma"/>
          <w:sz w:val="22"/>
          <w:szCs w:val="22"/>
        </w:rPr>
        <w:t> </w:t>
      </w:r>
    </w:p>
    <w:p w14:paraId="4081FD56" w14:textId="77777777" w:rsidR="00CC3FC9" w:rsidRDefault="00CC3FC9" w:rsidP="00CC3FC9">
      <w:pPr>
        <w:pStyle w:val="paragraph"/>
        <w:spacing w:before="0" w:beforeAutospacing="0" w:after="0" w:afterAutospacing="0"/>
        <w:jc w:val="center"/>
        <w:textAlignment w:val="baseline"/>
        <w:rPr>
          <w:rFonts w:ascii="Segoe UI" w:hAnsi="Segoe UI" w:cs="Segoe UI"/>
          <w:sz w:val="18"/>
          <w:szCs w:val="18"/>
        </w:rPr>
      </w:pPr>
      <w:r>
        <w:rPr>
          <w:rStyle w:val="eop"/>
          <w:rFonts w:ascii="Tahoma" w:hAnsi="Tahoma" w:cs="Tahoma"/>
          <w:sz w:val="22"/>
          <w:szCs w:val="22"/>
        </w:rPr>
        <w:t> </w:t>
      </w:r>
    </w:p>
    <w:p w14:paraId="55E0A5EE" w14:textId="77777777" w:rsidR="00CC3FC9" w:rsidRDefault="00CC3FC9" w:rsidP="00CC3FC9">
      <w:pPr>
        <w:pStyle w:val="paragraph"/>
        <w:spacing w:before="0" w:beforeAutospacing="0" w:after="0" w:afterAutospacing="0"/>
        <w:jc w:val="center"/>
        <w:textAlignment w:val="baseline"/>
        <w:rPr>
          <w:rFonts w:ascii="Segoe UI" w:hAnsi="Segoe UI" w:cs="Segoe UI"/>
          <w:b/>
          <w:bCs/>
          <w:sz w:val="18"/>
          <w:szCs w:val="18"/>
        </w:rPr>
      </w:pPr>
      <w:r>
        <w:rPr>
          <w:rStyle w:val="eop"/>
          <w:b/>
          <w:bCs/>
          <w:sz w:val="52"/>
          <w:szCs w:val="52"/>
        </w:rPr>
        <w:t> </w:t>
      </w:r>
    </w:p>
    <w:p w14:paraId="18E8EDF8" w14:textId="619F365A" w:rsidR="00952085" w:rsidRDefault="00952085" w:rsidP="00952085">
      <w:r w:rsidRPr="00A40A1A">
        <w:rPr>
          <w:noProof/>
        </w:rPr>
        <w:drawing>
          <wp:anchor distT="0" distB="0" distL="114300" distR="114300" simplePos="0" relativeHeight="251658240" behindDoc="1" locked="0" layoutInCell="1" allowOverlap="1" wp14:anchorId="1238A6EC" wp14:editId="428794DE">
            <wp:simplePos x="914400" y="8486775"/>
            <wp:positionH relativeFrom="margin">
              <wp:align>center</wp:align>
            </wp:positionH>
            <wp:positionV relativeFrom="margin">
              <wp:align>bottom</wp:align>
            </wp:positionV>
            <wp:extent cx="1057275" cy="762000"/>
            <wp:effectExtent l="0" t="0" r="9525" b="0"/>
            <wp:wrapTight wrapText="bothSides">
              <wp:wrapPolygon edited="0">
                <wp:start x="0" y="0"/>
                <wp:lineTo x="0" y="21060"/>
                <wp:lineTo x="21405" y="21060"/>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62000"/>
                    </a:xfrm>
                    <a:prstGeom prst="rect">
                      <a:avLst/>
                    </a:prstGeom>
                    <a:noFill/>
                    <a:ln>
                      <a:noFill/>
                    </a:ln>
                  </pic:spPr>
                </pic:pic>
              </a:graphicData>
            </a:graphic>
          </wp:anchor>
        </w:drawing>
      </w:r>
    </w:p>
    <w:sectPr w:rsidR="00952085" w:rsidSect="0095208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5B1"/>
    <w:multiLevelType w:val="multilevel"/>
    <w:tmpl w:val="C88EAB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4485D"/>
    <w:multiLevelType w:val="multilevel"/>
    <w:tmpl w:val="CCCC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35FA4"/>
    <w:multiLevelType w:val="multilevel"/>
    <w:tmpl w:val="CC9C0D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903E2"/>
    <w:multiLevelType w:val="multilevel"/>
    <w:tmpl w:val="34C0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71962"/>
    <w:multiLevelType w:val="singleLevel"/>
    <w:tmpl w:val="F92CBB4E"/>
    <w:lvl w:ilvl="0">
      <w:start w:val="1"/>
      <w:numFmt w:val="decimal"/>
      <w:lvlText w:val="%1."/>
      <w:lvlJc w:val="left"/>
      <w:pPr>
        <w:tabs>
          <w:tab w:val="num" w:pos="615"/>
        </w:tabs>
        <w:ind w:left="615" w:hanging="615"/>
      </w:pPr>
      <w:rPr>
        <w:rFonts w:hint="default"/>
      </w:rPr>
    </w:lvl>
  </w:abstractNum>
  <w:abstractNum w:abstractNumId="5" w15:restartNumberingAfterBreak="0">
    <w:nsid w:val="1EF9753C"/>
    <w:multiLevelType w:val="multilevel"/>
    <w:tmpl w:val="B64C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8E6E82"/>
    <w:multiLevelType w:val="multilevel"/>
    <w:tmpl w:val="A6DE3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440EB"/>
    <w:multiLevelType w:val="multilevel"/>
    <w:tmpl w:val="4F98F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27297"/>
    <w:multiLevelType w:val="multilevel"/>
    <w:tmpl w:val="C8E0C8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CE4F46"/>
    <w:multiLevelType w:val="multilevel"/>
    <w:tmpl w:val="E586F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117EFE"/>
    <w:multiLevelType w:val="multilevel"/>
    <w:tmpl w:val="30E2D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9E2D09"/>
    <w:multiLevelType w:val="multilevel"/>
    <w:tmpl w:val="D4A8BE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F425FC"/>
    <w:multiLevelType w:val="multilevel"/>
    <w:tmpl w:val="ECF0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0B657B"/>
    <w:multiLevelType w:val="multilevel"/>
    <w:tmpl w:val="C16AB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22899"/>
    <w:multiLevelType w:val="multilevel"/>
    <w:tmpl w:val="7E668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E581A"/>
    <w:multiLevelType w:val="multilevel"/>
    <w:tmpl w:val="3A1807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4E25F3"/>
    <w:multiLevelType w:val="multilevel"/>
    <w:tmpl w:val="3C26F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722F4"/>
    <w:multiLevelType w:val="multilevel"/>
    <w:tmpl w:val="2FA09E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8664E8"/>
    <w:multiLevelType w:val="multilevel"/>
    <w:tmpl w:val="A59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81F66"/>
    <w:multiLevelType w:val="multilevel"/>
    <w:tmpl w:val="ABE4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8B2F09"/>
    <w:multiLevelType w:val="multilevel"/>
    <w:tmpl w:val="33A81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751B2D"/>
    <w:multiLevelType w:val="multilevel"/>
    <w:tmpl w:val="A33C9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9522863">
    <w:abstractNumId w:val="4"/>
  </w:num>
  <w:num w:numId="2" w16cid:durableId="1001079938">
    <w:abstractNumId w:val="3"/>
  </w:num>
  <w:num w:numId="3" w16cid:durableId="1301350214">
    <w:abstractNumId w:val="20"/>
  </w:num>
  <w:num w:numId="4" w16cid:durableId="377946198">
    <w:abstractNumId w:val="21"/>
  </w:num>
  <w:num w:numId="5" w16cid:durableId="2022775250">
    <w:abstractNumId w:val="10"/>
  </w:num>
  <w:num w:numId="6" w16cid:durableId="99837764">
    <w:abstractNumId w:val="0"/>
  </w:num>
  <w:num w:numId="7" w16cid:durableId="984822985">
    <w:abstractNumId w:val="9"/>
  </w:num>
  <w:num w:numId="8" w16cid:durableId="2118403589">
    <w:abstractNumId w:val="11"/>
  </w:num>
  <w:num w:numId="9" w16cid:durableId="711881953">
    <w:abstractNumId w:val="8"/>
  </w:num>
  <w:num w:numId="10" w16cid:durableId="617220523">
    <w:abstractNumId w:val="15"/>
  </w:num>
  <w:num w:numId="11" w16cid:durableId="778791965">
    <w:abstractNumId w:val="2"/>
  </w:num>
  <w:num w:numId="12" w16cid:durableId="822352598">
    <w:abstractNumId w:val="17"/>
  </w:num>
  <w:num w:numId="13" w16cid:durableId="1627467038">
    <w:abstractNumId w:val="18"/>
  </w:num>
  <w:num w:numId="14" w16cid:durableId="867908805">
    <w:abstractNumId w:val="19"/>
  </w:num>
  <w:num w:numId="15" w16cid:durableId="1228609442">
    <w:abstractNumId w:val="12"/>
  </w:num>
  <w:num w:numId="16" w16cid:durableId="1762095200">
    <w:abstractNumId w:val="1"/>
  </w:num>
  <w:num w:numId="17" w16cid:durableId="410741454">
    <w:abstractNumId w:val="5"/>
  </w:num>
  <w:num w:numId="18" w16cid:durableId="275407874">
    <w:abstractNumId w:val="16"/>
  </w:num>
  <w:num w:numId="19" w16cid:durableId="1429620773">
    <w:abstractNumId w:val="14"/>
  </w:num>
  <w:num w:numId="20" w16cid:durableId="546336227">
    <w:abstractNumId w:val="13"/>
  </w:num>
  <w:num w:numId="21" w16cid:durableId="1637837248">
    <w:abstractNumId w:val="6"/>
  </w:num>
  <w:num w:numId="22" w16cid:durableId="1697151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85"/>
    <w:rsid w:val="009404B1"/>
    <w:rsid w:val="00952085"/>
    <w:rsid w:val="00961126"/>
    <w:rsid w:val="00B955C5"/>
    <w:rsid w:val="00BC175F"/>
    <w:rsid w:val="00CC3FC9"/>
    <w:rsid w:val="6A0FD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D6A9"/>
  <w15:chartTrackingRefBased/>
  <w15:docId w15:val="{F627288E-EF88-4E85-9C26-DC175F17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8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52085"/>
    <w:rPr>
      <w:sz w:val="22"/>
    </w:rPr>
  </w:style>
  <w:style w:type="character" w:customStyle="1" w:styleId="BodyText3Char">
    <w:name w:val="Body Text 3 Char"/>
    <w:basedOn w:val="DefaultParagraphFont"/>
    <w:link w:val="BodyText3"/>
    <w:rsid w:val="00952085"/>
    <w:rPr>
      <w:rFonts w:ascii="Times New Roman" w:eastAsia="Times New Roman" w:hAnsi="Times New Roman" w:cs="Times New Roman"/>
      <w:szCs w:val="20"/>
    </w:rPr>
  </w:style>
  <w:style w:type="paragraph" w:customStyle="1" w:styleId="paragraph">
    <w:name w:val="paragraph"/>
    <w:basedOn w:val="Normal"/>
    <w:rsid w:val="00CC3FC9"/>
    <w:pPr>
      <w:spacing w:before="100" w:beforeAutospacing="1" w:after="100" w:afterAutospacing="1"/>
    </w:pPr>
    <w:rPr>
      <w:szCs w:val="24"/>
    </w:rPr>
  </w:style>
  <w:style w:type="character" w:customStyle="1" w:styleId="normaltextrun">
    <w:name w:val="normaltextrun"/>
    <w:basedOn w:val="DefaultParagraphFont"/>
    <w:rsid w:val="00CC3FC9"/>
  </w:style>
  <w:style w:type="character" w:customStyle="1" w:styleId="eop">
    <w:name w:val="eop"/>
    <w:basedOn w:val="DefaultParagraphFont"/>
    <w:rsid w:val="00CC3FC9"/>
  </w:style>
  <w:style w:type="character" w:customStyle="1" w:styleId="tabchar">
    <w:name w:val="tabchar"/>
    <w:basedOn w:val="DefaultParagraphFont"/>
    <w:rsid w:val="00CC3FC9"/>
  </w:style>
  <w:style w:type="character" w:customStyle="1" w:styleId="scxw90907713">
    <w:name w:val="scxw90907713"/>
    <w:basedOn w:val="DefaultParagraphFont"/>
    <w:rsid w:val="00CC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8009">
      <w:bodyDiv w:val="1"/>
      <w:marLeft w:val="0"/>
      <w:marRight w:val="0"/>
      <w:marTop w:val="0"/>
      <w:marBottom w:val="0"/>
      <w:divBdr>
        <w:top w:val="none" w:sz="0" w:space="0" w:color="auto"/>
        <w:left w:val="none" w:sz="0" w:space="0" w:color="auto"/>
        <w:bottom w:val="none" w:sz="0" w:space="0" w:color="auto"/>
        <w:right w:val="none" w:sz="0" w:space="0" w:color="auto"/>
      </w:divBdr>
      <w:divsChild>
        <w:div w:id="1654482329">
          <w:marLeft w:val="0"/>
          <w:marRight w:val="0"/>
          <w:marTop w:val="0"/>
          <w:marBottom w:val="0"/>
          <w:divBdr>
            <w:top w:val="none" w:sz="0" w:space="0" w:color="auto"/>
            <w:left w:val="none" w:sz="0" w:space="0" w:color="auto"/>
            <w:bottom w:val="none" w:sz="0" w:space="0" w:color="auto"/>
            <w:right w:val="none" w:sz="0" w:space="0" w:color="auto"/>
          </w:divBdr>
          <w:divsChild>
            <w:div w:id="1093210277">
              <w:marLeft w:val="0"/>
              <w:marRight w:val="0"/>
              <w:marTop w:val="0"/>
              <w:marBottom w:val="0"/>
              <w:divBdr>
                <w:top w:val="none" w:sz="0" w:space="0" w:color="auto"/>
                <w:left w:val="none" w:sz="0" w:space="0" w:color="auto"/>
                <w:bottom w:val="none" w:sz="0" w:space="0" w:color="auto"/>
                <w:right w:val="none" w:sz="0" w:space="0" w:color="auto"/>
              </w:divBdr>
            </w:div>
            <w:div w:id="253058042">
              <w:marLeft w:val="0"/>
              <w:marRight w:val="0"/>
              <w:marTop w:val="0"/>
              <w:marBottom w:val="0"/>
              <w:divBdr>
                <w:top w:val="none" w:sz="0" w:space="0" w:color="auto"/>
                <w:left w:val="none" w:sz="0" w:space="0" w:color="auto"/>
                <w:bottom w:val="none" w:sz="0" w:space="0" w:color="auto"/>
                <w:right w:val="none" w:sz="0" w:space="0" w:color="auto"/>
              </w:divBdr>
            </w:div>
            <w:div w:id="894200049">
              <w:marLeft w:val="0"/>
              <w:marRight w:val="0"/>
              <w:marTop w:val="0"/>
              <w:marBottom w:val="0"/>
              <w:divBdr>
                <w:top w:val="none" w:sz="0" w:space="0" w:color="auto"/>
                <w:left w:val="none" w:sz="0" w:space="0" w:color="auto"/>
                <w:bottom w:val="none" w:sz="0" w:space="0" w:color="auto"/>
                <w:right w:val="none" w:sz="0" w:space="0" w:color="auto"/>
              </w:divBdr>
            </w:div>
            <w:div w:id="2093820649">
              <w:marLeft w:val="0"/>
              <w:marRight w:val="0"/>
              <w:marTop w:val="0"/>
              <w:marBottom w:val="0"/>
              <w:divBdr>
                <w:top w:val="none" w:sz="0" w:space="0" w:color="auto"/>
                <w:left w:val="none" w:sz="0" w:space="0" w:color="auto"/>
                <w:bottom w:val="none" w:sz="0" w:space="0" w:color="auto"/>
                <w:right w:val="none" w:sz="0" w:space="0" w:color="auto"/>
              </w:divBdr>
            </w:div>
            <w:div w:id="1035235436">
              <w:marLeft w:val="0"/>
              <w:marRight w:val="0"/>
              <w:marTop w:val="0"/>
              <w:marBottom w:val="0"/>
              <w:divBdr>
                <w:top w:val="none" w:sz="0" w:space="0" w:color="auto"/>
                <w:left w:val="none" w:sz="0" w:space="0" w:color="auto"/>
                <w:bottom w:val="none" w:sz="0" w:space="0" w:color="auto"/>
                <w:right w:val="none" w:sz="0" w:space="0" w:color="auto"/>
              </w:divBdr>
            </w:div>
            <w:div w:id="10423071">
              <w:marLeft w:val="0"/>
              <w:marRight w:val="0"/>
              <w:marTop w:val="0"/>
              <w:marBottom w:val="0"/>
              <w:divBdr>
                <w:top w:val="none" w:sz="0" w:space="0" w:color="auto"/>
                <w:left w:val="none" w:sz="0" w:space="0" w:color="auto"/>
                <w:bottom w:val="none" w:sz="0" w:space="0" w:color="auto"/>
                <w:right w:val="none" w:sz="0" w:space="0" w:color="auto"/>
              </w:divBdr>
            </w:div>
            <w:div w:id="595747677">
              <w:marLeft w:val="0"/>
              <w:marRight w:val="0"/>
              <w:marTop w:val="0"/>
              <w:marBottom w:val="0"/>
              <w:divBdr>
                <w:top w:val="none" w:sz="0" w:space="0" w:color="auto"/>
                <w:left w:val="none" w:sz="0" w:space="0" w:color="auto"/>
                <w:bottom w:val="none" w:sz="0" w:space="0" w:color="auto"/>
                <w:right w:val="none" w:sz="0" w:space="0" w:color="auto"/>
              </w:divBdr>
            </w:div>
            <w:div w:id="2129228591">
              <w:marLeft w:val="0"/>
              <w:marRight w:val="0"/>
              <w:marTop w:val="0"/>
              <w:marBottom w:val="0"/>
              <w:divBdr>
                <w:top w:val="none" w:sz="0" w:space="0" w:color="auto"/>
                <w:left w:val="none" w:sz="0" w:space="0" w:color="auto"/>
                <w:bottom w:val="none" w:sz="0" w:space="0" w:color="auto"/>
                <w:right w:val="none" w:sz="0" w:space="0" w:color="auto"/>
              </w:divBdr>
            </w:div>
            <w:div w:id="1859153778">
              <w:marLeft w:val="0"/>
              <w:marRight w:val="0"/>
              <w:marTop w:val="0"/>
              <w:marBottom w:val="0"/>
              <w:divBdr>
                <w:top w:val="none" w:sz="0" w:space="0" w:color="auto"/>
                <w:left w:val="none" w:sz="0" w:space="0" w:color="auto"/>
                <w:bottom w:val="none" w:sz="0" w:space="0" w:color="auto"/>
                <w:right w:val="none" w:sz="0" w:space="0" w:color="auto"/>
              </w:divBdr>
            </w:div>
            <w:div w:id="506136367">
              <w:marLeft w:val="0"/>
              <w:marRight w:val="0"/>
              <w:marTop w:val="0"/>
              <w:marBottom w:val="0"/>
              <w:divBdr>
                <w:top w:val="none" w:sz="0" w:space="0" w:color="auto"/>
                <w:left w:val="none" w:sz="0" w:space="0" w:color="auto"/>
                <w:bottom w:val="none" w:sz="0" w:space="0" w:color="auto"/>
                <w:right w:val="none" w:sz="0" w:space="0" w:color="auto"/>
              </w:divBdr>
            </w:div>
            <w:div w:id="686643266">
              <w:marLeft w:val="0"/>
              <w:marRight w:val="0"/>
              <w:marTop w:val="0"/>
              <w:marBottom w:val="0"/>
              <w:divBdr>
                <w:top w:val="none" w:sz="0" w:space="0" w:color="auto"/>
                <w:left w:val="none" w:sz="0" w:space="0" w:color="auto"/>
                <w:bottom w:val="none" w:sz="0" w:space="0" w:color="auto"/>
                <w:right w:val="none" w:sz="0" w:space="0" w:color="auto"/>
              </w:divBdr>
            </w:div>
            <w:div w:id="102044667">
              <w:marLeft w:val="0"/>
              <w:marRight w:val="0"/>
              <w:marTop w:val="0"/>
              <w:marBottom w:val="0"/>
              <w:divBdr>
                <w:top w:val="none" w:sz="0" w:space="0" w:color="auto"/>
                <w:left w:val="none" w:sz="0" w:space="0" w:color="auto"/>
                <w:bottom w:val="none" w:sz="0" w:space="0" w:color="auto"/>
                <w:right w:val="none" w:sz="0" w:space="0" w:color="auto"/>
              </w:divBdr>
            </w:div>
            <w:div w:id="2042364430">
              <w:marLeft w:val="0"/>
              <w:marRight w:val="0"/>
              <w:marTop w:val="0"/>
              <w:marBottom w:val="0"/>
              <w:divBdr>
                <w:top w:val="none" w:sz="0" w:space="0" w:color="auto"/>
                <w:left w:val="none" w:sz="0" w:space="0" w:color="auto"/>
                <w:bottom w:val="none" w:sz="0" w:space="0" w:color="auto"/>
                <w:right w:val="none" w:sz="0" w:space="0" w:color="auto"/>
              </w:divBdr>
            </w:div>
            <w:div w:id="717509954">
              <w:marLeft w:val="0"/>
              <w:marRight w:val="0"/>
              <w:marTop w:val="0"/>
              <w:marBottom w:val="0"/>
              <w:divBdr>
                <w:top w:val="none" w:sz="0" w:space="0" w:color="auto"/>
                <w:left w:val="none" w:sz="0" w:space="0" w:color="auto"/>
                <w:bottom w:val="none" w:sz="0" w:space="0" w:color="auto"/>
                <w:right w:val="none" w:sz="0" w:space="0" w:color="auto"/>
              </w:divBdr>
            </w:div>
            <w:div w:id="363946369">
              <w:marLeft w:val="0"/>
              <w:marRight w:val="0"/>
              <w:marTop w:val="0"/>
              <w:marBottom w:val="0"/>
              <w:divBdr>
                <w:top w:val="none" w:sz="0" w:space="0" w:color="auto"/>
                <w:left w:val="none" w:sz="0" w:space="0" w:color="auto"/>
                <w:bottom w:val="none" w:sz="0" w:space="0" w:color="auto"/>
                <w:right w:val="none" w:sz="0" w:space="0" w:color="auto"/>
              </w:divBdr>
            </w:div>
            <w:div w:id="1360547969">
              <w:marLeft w:val="0"/>
              <w:marRight w:val="0"/>
              <w:marTop w:val="0"/>
              <w:marBottom w:val="0"/>
              <w:divBdr>
                <w:top w:val="none" w:sz="0" w:space="0" w:color="auto"/>
                <w:left w:val="none" w:sz="0" w:space="0" w:color="auto"/>
                <w:bottom w:val="none" w:sz="0" w:space="0" w:color="auto"/>
                <w:right w:val="none" w:sz="0" w:space="0" w:color="auto"/>
              </w:divBdr>
            </w:div>
            <w:div w:id="1670675323">
              <w:marLeft w:val="0"/>
              <w:marRight w:val="0"/>
              <w:marTop w:val="0"/>
              <w:marBottom w:val="0"/>
              <w:divBdr>
                <w:top w:val="none" w:sz="0" w:space="0" w:color="auto"/>
                <w:left w:val="none" w:sz="0" w:space="0" w:color="auto"/>
                <w:bottom w:val="none" w:sz="0" w:space="0" w:color="auto"/>
                <w:right w:val="none" w:sz="0" w:space="0" w:color="auto"/>
              </w:divBdr>
            </w:div>
            <w:div w:id="1372151289">
              <w:marLeft w:val="0"/>
              <w:marRight w:val="0"/>
              <w:marTop w:val="0"/>
              <w:marBottom w:val="0"/>
              <w:divBdr>
                <w:top w:val="none" w:sz="0" w:space="0" w:color="auto"/>
                <w:left w:val="none" w:sz="0" w:space="0" w:color="auto"/>
                <w:bottom w:val="none" w:sz="0" w:space="0" w:color="auto"/>
                <w:right w:val="none" w:sz="0" w:space="0" w:color="auto"/>
              </w:divBdr>
            </w:div>
            <w:div w:id="2133088017">
              <w:marLeft w:val="0"/>
              <w:marRight w:val="0"/>
              <w:marTop w:val="0"/>
              <w:marBottom w:val="0"/>
              <w:divBdr>
                <w:top w:val="none" w:sz="0" w:space="0" w:color="auto"/>
                <w:left w:val="none" w:sz="0" w:space="0" w:color="auto"/>
                <w:bottom w:val="none" w:sz="0" w:space="0" w:color="auto"/>
                <w:right w:val="none" w:sz="0" w:space="0" w:color="auto"/>
              </w:divBdr>
            </w:div>
            <w:div w:id="766195311">
              <w:marLeft w:val="0"/>
              <w:marRight w:val="0"/>
              <w:marTop w:val="0"/>
              <w:marBottom w:val="0"/>
              <w:divBdr>
                <w:top w:val="none" w:sz="0" w:space="0" w:color="auto"/>
                <w:left w:val="none" w:sz="0" w:space="0" w:color="auto"/>
                <w:bottom w:val="none" w:sz="0" w:space="0" w:color="auto"/>
                <w:right w:val="none" w:sz="0" w:space="0" w:color="auto"/>
              </w:divBdr>
            </w:div>
          </w:divsChild>
        </w:div>
        <w:div w:id="119616733">
          <w:marLeft w:val="0"/>
          <w:marRight w:val="0"/>
          <w:marTop w:val="0"/>
          <w:marBottom w:val="0"/>
          <w:divBdr>
            <w:top w:val="none" w:sz="0" w:space="0" w:color="auto"/>
            <w:left w:val="none" w:sz="0" w:space="0" w:color="auto"/>
            <w:bottom w:val="none" w:sz="0" w:space="0" w:color="auto"/>
            <w:right w:val="none" w:sz="0" w:space="0" w:color="auto"/>
          </w:divBdr>
          <w:divsChild>
            <w:div w:id="341784106">
              <w:marLeft w:val="0"/>
              <w:marRight w:val="0"/>
              <w:marTop w:val="0"/>
              <w:marBottom w:val="0"/>
              <w:divBdr>
                <w:top w:val="none" w:sz="0" w:space="0" w:color="auto"/>
                <w:left w:val="none" w:sz="0" w:space="0" w:color="auto"/>
                <w:bottom w:val="none" w:sz="0" w:space="0" w:color="auto"/>
                <w:right w:val="none" w:sz="0" w:space="0" w:color="auto"/>
              </w:divBdr>
            </w:div>
            <w:div w:id="1951736980">
              <w:marLeft w:val="0"/>
              <w:marRight w:val="0"/>
              <w:marTop w:val="0"/>
              <w:marBottom w:val="0"/>
              <w:divBdr>
                <w:top w:val="none" w:sz="0" w:space="0" w:color="auto"/>
                <w:left w:val="none" w:sz="0" w:space="0" w:color="auto"/>
                <w:bottom w:val="none" w:sz="0" w:space="0" w:color="auto"/>
                <w:right w:val="none" w:sz="0" w:space="0" w:color="auto"/>
              </w:divBdr>
            </w:div>
            <w:div w:id="982348071">
              <w:marLeft w:val="0"/>
              <w:marRight w:val="0"/>
              <w:marTop w:val="0"/>
              <w:marBottom w:val="0"/>
              <w:divBdr>
                <w:top w:val="none" w:sz="0" w:space="0" w:color="auto"/>
                <w:left w:val="none" w:sz="0" w:space="0" w:color="auto"/>
                <w:bottom w:val="none" w:sz="0" w:space="0" w:color="auto"/>
                <w:right w:val="none" w:sz="0" w:space="0" w:color="auto"/>
              </w:divBdr>
            </w:div>
            <w:div w:id="564073720">
              <w:marLeft w:val="0"/>
              <w:marRight w:val="0"/>
              <w:marTop w:val="0"/>
              <w:marBottom w:val="0"/>
              <w:divBdr>
                <w:top w:val="none" w:sz="0" w:space="0" w:color="auto"/>
                <w:left w:val="none" w:sz="0" w:space="0" w:color="auto"/>
                <w:bottom w:val="none" w:sz="0" w:space="0" w:color="auto"/>
                <w:right w:val="none" w:sz="0" w:space="0" w:color="auto"/>
              </w:divBdr>
            </w:div>
            <w:div w:id="1834644708">
              <w:marLeft w:val="0"/>
              <w:marRight w:val="0"/>
              <w:marTop w:val="0"/>
              <w:marBottom w:val="0"/>
              <w:divBdr>
                <w:top w:val="none" w:sz="0" w:space="0" w:color="auto"/>
                <w:left w:val="none" w:sz="0" w:space="0" w:color="auto"/>
                <w:bottom w:val="none" w:sz="0" w:space="0" w:color="auto"/>
                <w:right w:val="none" w:sz="0" w:space="0" w:color="auto"/>
              </w:divBdr>
            </w:div>
            <w:div w:id="33428339">
              <w:marLeft w:val="0"/>
              <w:marRight w:val="0"/>
              <w:marTop w:val="0"/>
              <w:marBottom w:val="0"/>
              <w:divBdr>
                <w:top w:val="none" w:sz="0" w:space="0" w:color="auto"/>
                <w:left w:val="none" w:sz="0" w:space="0" w:color="auto"/>
                <w:bottom w:val="none" w:sz="0" w:space="0" w:color="auto"/>
                <w:right w:val="none" w:sz="0" w:space="0" w:color="auto"/>
              </w:divBdr>
            </w:div>
            <w:div w:id="904415727">
              <w:marLeft w:val="0"/>
              <w:marRight w:val="0"/>
              <w:marTop w:val="0"/>
              <w:marBottom w:val="0"/>
              <w:divBdr>
                <w:top w:val="none" w:sz="0" w:space="0" w:color="auto"/>
                <w:left w:val="none" w:sz="0" w:space="0" w:color="auto"/>
                <w:bottom w:val="none" w:sz="0" w:space="0" w:color="auto"/>
                <w:right w:val="none" w:sz="0" w:space="0" w:color="auto"/>
              </w:divBdr>
            </w:div>
            <w:div w:id="83772676">
              <w:marLeft w:val="0"/>
              <w:marRight w:val="0"/>
              <w:marTop w:val="0"/>
              <w:marBottom w:val="0"/>
              <w:divBdr>
                <w:top w:val="none" w:sz="0" w:space="0" w:color="auto"/>
                <w:left w:val="none" w:sz="0" w:space="0" w:color="auto"/>
                <w:bottom w:val="none" w:sz="0" w:space="0" w:color="auto"/>
                <w:right w:val="none" w:sz="0" w:space="0" w:color="auto"/>
              </w:divBdr>
            </w:div>
            <w:div w:id="1353454181">
              <w:marLeft w:val="0"/>
              <w:marRight w:val="0"/>
              <w:marTop w:val="0"/>
              <w:marBottom w:val="0"/>
              <w:divBdr>
                <w:top w:val="none" w:sz="0" w:space="0" w:color="auto"/>
                <w:left w:val="none" w:sz="0" w:space="0" w:color="auto"/>
                <w:bottom w:val="none" w:sz="0" w:space="0" w:color="auto"/>
                <w:right w:val="none" w:sz="0" w:space="0" w:color="auto"/>
              </w:divBdr>
            </w:div>
            <w:div w:id="890772299">
              <w:marLeft w:val="0"/>
              <w:marRight w:val="0"/>
              <w:marTop w:val="0"/>
              <w:marBottom w:val="0"/>
              <w:divBdr>
                <w:top w:val="none" w:sz="0" w:space="0" w:color="auto"/>
                <w:left w:val="none" w:sz="0" w:space="0" w:color="auto"/>
                <w:bottom w:val="none" w:sz="0" w:space="0" w:color="auto"/>
                <w:right w:val="none" w:sz="0" w:space="0" w:color="auto"/>
              </w:divBdr>
            </w:div>
            <w:div w:id="357631751">
              <w:marLeft w:val="0"/>
              <w:marRight w:val="0"/>
              <w:marTop w:val="0"/>
              <w:marBottom w:val="0"/>
              <w:divBdr>
                <w:top w:val="none" w:sz="0" w:space="0" w:color="auto"/>
                <w:left w:val="none" w:sz="0" w:space="0" w:color="auto"/>
                <w:bottom w:val="none" w:sz="0" w:space="0" w:color="auto"/>
                <w:right w:val="none" w:sz="0" w:space="0" w:color="auto"/>
              </w:divBdr>
            </w:div>
            <w:div w:id="2631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5370">
      <w:bodyDiv w:val="1"/>
      <w:marLeft w:val="0"/>
      <w:marRight w:val="0"/>
      <w:marTop w:val="0"/>
      <w:marBottom w:val="0"/>
      <w:divBdr>
        <w:top w:val="none" w:sz="0" w:space="0" w:color="auto"/>
        <w:left w:val="none" w:sz="0" w:space="0" w:color="auto"/>
        <w:bottom w:val="none" w:sz="0" w:space="0" w:color="auto"/>
        <w:right w:val="none" w:sz="0" w:space="0" w:color="auto"/>
      </w:divBdr>
      <w:divsChild>
        <w:div w:id="658734788">
          <w:marLeft w:val="0"/>
          <w:marRight w:val="0"/>
          <w:marTop w:val="0"/>
          <w:marBottom w:val="0"/>
          <w:divBdr>
            <w:top w:val="none" w:sz="0" w:space="0" w:color="auto"/>
            <w:left w:val="none" w:sz="0" w:space="0" w:color="auto"/>
            <w:bottom w:val="none" w:sz="0" w:space="0" w:color="auto"/>
            <w:right w:val="none" w:sz="0" w:space="0" w:color="auto"/>
          </w:divBdr>
          <w:divsChild>
            <w:div w:id="83914633">
              <w:marLeft w:val="0"/>
              <w:marRight w:val="0"/>
              <w:marTop w:val="0"/>
              <w:marBottom w:val="0"/>
              <w:divBdr>
                <w:top w:val="none" w:sz="0" w:space="0" w:color="auto"/>
                <w:left w:val="none" w:sz="0" w:space="0" w:color="auto"/>
                <w:bottom w:val="none" w:sz="0" w:space="0" w:color="auto"/>
                <w:right w:val="none" w:sz="0" w:space="0" w:color="auto"/>
              </w:divBdr>
            </w:div>
            <w:div w:id="1919173067">
              <w:marLeft w:val="0"/>
              <w:marRight w:val="0"/>
              <w:marTop w:val="0"/>
              <w:marBottom w:val="0"/>
              <w:divBdr>
                <w:top w:val="none" w:sz="0" w:space="0" w:color="auto"/>
                <w:left w:val="none" w:sz="0" w:space="0" w:color="auto"/>
                <w:bottom w:val="none" w:sz="0" w:space="0" w:color="auto"/>
                <w:right w:val="none" w:sz="0" w:space="0" w:color="auto"/>
              </w:divBdr>
            </w:div>
            <w:div w:id="770660310">
              <w:marLeft w:val="0"/>
              <w:marRight w:val="0"/>
              <w:marTop w:val="0"/>
              <w:marBottom w:val="0"/>
              <w:divBdr>
                <w:top w:val="none" w:sz="0" w:space="0" w:color="auto"/>
                <w:left w:val="none" w:sz="0" w:space="0" w:color="auto"/>
                <w:bottom w:val="none" w:sz="0" w:space="0" w:color="auto"/>
                <w:right w:val="none" w:sz="0" w:space="0" w:color="auto"/>
              </w:divBdr>
            </w:div>
            <w:div w:id="1398746614">
              <w:marLeft w:val="0"/>
              <w:marRight w:val="0"/>
              <w:marTop w:val="0"/>
              <w:marBottom w:val="0"/>
              <w:divBdr>
                <w:top w:val="none" w:sz="0" w:space="0" w:color="auto"/>
                <w:left w:val="none" w:sz="0" w:space="0" w:color="auto"/>
                <w:bottom w:val="none" w:sz="0" w:space="0" w:color="auto"/>
                <w:right w:val="none" w:sz="0" w:space="0" w:color="auto"/>
              </w:divBdr>
            </w:div>
            <w:div w:id="1288857505">
              <w:marLeft w:val="0"/>
              <w:marRight w:val="0"/>
              <w:marTop w:val="0"/>
              <w:marBottom w:val="0"/>
              <w:divBdr>
                <w:top w:val="none" w:sz="0" w:space="0" w:color="auto"/>
                <w:left w:val="none" w:sz="0" w:space="0" w:color="auto"/>
                <w:bottom w:val="none" w:sz="0" w:space="0" w:color="auto"/>
                <w:right w:val="none" w:sz="0" w:space="0" w:color="auto"/>
              </w:divBdr>
            </w:div>
            <w:div w:id="1017805245">
              <w:marLeft w:val="0"/>
              <w:marRight w:val="0"/>
              <w:marTop w:val="0"/>
              <w:marBottom w:val="0"/>
              <w:divBdr>
                <w:top w:val="none" w:sz="0" w:space="0" w:color="auto"/>
                <w:left w:val="none" w:sz="0" w:space="0" w:color="auto"/>
                <w:bottom w:val="none" w:sz="0" w:space="0" w:color="auto"/>
                <w:right w:val="none" w:sz="0" w:space="0" w:color="auto"/>
              </w:divBdr>
            </w:div>
            <w:div w:id="527916508">
              <w:marLeft w:val="0"/>
              <w:marRight w:val="0"/>
              <w:marTop w:val="0"/>
              <w:marBottom w:val="0"/>
              <w:divBdr>
                <w:top w:val="none" w:sz="0" w:space="0" w:color="auto"/>
                <w:left w:val="none" w:sz="0" w:space="0" w:color="auto"/>
                <w:bottom w:val="none" w:sz="0" w:space="0" w:color="auto"/>
                <w:right w:val="none" w:sz="0" w:space="0" w:color="auto"/>
              </w:divBdr>
            </w:div>
            <w:div w:id="210579815">
              <w:marLeft w:val="0"/>
              <w:marRight w:val="0"/>
              <w:marTop w:val="0"/>
              <w:marBottom w:val="0"/>
              <w:divBdr>
                <w:top w:val="none" w:sz="0" w:space="0" w:color="auto"/>
                <w:left w:val="none" w:sz="0" w:space="0" w:color="auto"/>
                <w:bottom w:val="none" w:sz="0" w:space="0" w:color="auto"/>
                <w:right w:val="none" w:sz="0" w:space="0" w:color="auto"/>
              </w:divBdr>
            </w:div>
            <w:div w:id="1550456026">
              <w:marLeft w:val="0"/>
              <w:marRight w:val="0"/>
              <w:marTop w:val="0"/>
              <w:marBottom w:val="0"/>
              <w:divBdr>
                <w:top w:val="none" w:sz="0" w:space="0" w:color="auto"/>
                <w:left w:val="none" w:sz="0" w:space="0" w:color="auto"/>
                <w:bottom w:val="none" w:sz="0" w:space="0" w:color="auto"/>
                <w:right w:val="none" w:sz="0" w:space="0" w:color="auto"/>
              </w:divBdr>
            </w:div>
            <w:div w:id="1518039075">
              <w:marLeft w:val="0"/>
              <w:marRight w:val="0"/>
              <w:marTop w:val="0"/>
              <w:marBottom w:val="0"/>
              <w:divBdr>
                <w:top w:val="none" w:sz="0" w:space="0" w:color="auto"/>
                <w:left w:val="none" w:sz="0" w:space="0" w:color="auto"/>
                <w:bottom w:val="none" w:sz="0" w:space="0" w:color="auto"/>
                <w:right w:val="none" w:sz="0" w:space="0" w:color="auto"/>
              </w:divBdr>
            </w:div>
            <w:div w:id="972828317">
              <w:marLeft w:val="0"/>
              <w:marRight w:val="0"/>
              <w:marTop w:val="0"/>
              <w:marBottom w:val="0"/>
              <w:divBdr>
                <w:top w:val="none" w:sz="0" w:space="0" w:color="auto"/>
                <w:left w:val="none" w:sz="0" w:space="0" w:color="auto"/>
                <w:bottom w:val="none" w:sz="0" w:space="0" w:color="auto"/>
                <w:right w:val="none" w:sz="0" w:space="0" w:color="auto"/>
              </w:divBdr>
            </w:div>
            <w:div w:id="2084184498">
              <w:marLeft w:val="0"/>
              <w:marRight w:val="0"/>
              <w:marTop w:val="0"/>
              <w:marBottom w:val="0"/>
              <w:divBdr>
                <w:top w:val="none" w:sz="0" w:space="0" w:color="auto"/>
                <w:left w:val="none" w:sz="0" w:space="0" w:color="auto"/>
                <w:bottom w:val="none" w:sz="0" w:space="0" w:color="auto"/>
                <w:right w:val="none" w:sz="0" w:space="0" w:color="auto"/>
              </w:divBdr>
            </w:div>
            <w:div w:id="1953247694">
              <w:marLeft w:val="0"/>
              <w:marRight w:val="0"/>
              <w:marTop w:val="0"/>
              <w:marBottom w:val="0"/>
              <w:divBdr>
                <w:top w:val="none" w:sz="0" w:space="0" w:color="auto"/>
                <w:left w:val="none" w:sz="0" w:space="0" w:color="auto"/>
                <w:bottom w:val="none" w:sz="0" w:space="0" w:color="auto"/>
                <w:right w:val="none" w:sz="0" w:space="0" w:color="auto"/>
              </w:divBdr>
            </w:div>
            <w:div w:id="2033648568">
              <w:marLeft w:val="0"/>
              <w:marRight w:val="0"/>
              <w:marTop w:val="0"/>
              <w:marBottom w:val="0"/>
              <w:divBdr>
                <w:top w:val="none" w:sz="0" w:space="0" w:color="auto"/>
                <w:left w:val="none" w:sz="0" w:space="0" w:color="auto"/>
                <w:bottom w:val="none" w:sz="0" w:space="0" w:color="auto"/>
                <w:right w:val="none" w:sz="0" w:space="0" w:color="auto"/>
              </w:divBdr>
            </w:div>
            <w:div w:id="660500035">
              <w:marLeft w:val="0"/>
              <w:marRight w:val="0"/>
              <w:marTop w:val="0"/>
              <w:marBottom w:val="0"/>
              <w:divBdr>
                <w:top w:val="none" w:sz="0" w:space="0" w:color="auto"/>
                <w:left w:val="none" w:sz="0" w:space="0" w:color="auto"/>
                <w:bottom w:val="none" w:sz="0" w:space="0" w:color="auto"/>
                <w:right w:val="none" w:sz="0" w:space="0" w:color="auto"/>
              </w:divBdr>
            </w:div>
            <w:div w:id="241256898">
              <w:marLeft w:val="0"/>
              <w:marRight w:val="0"/>
              <w:marTop w:val="0"/>
              <w:marBottom w:val="0"/>
              <w:divBdr>
                <w:top w:val="none" w:sz="0" w:space="0" w:color="auto"/>
                <w:left w:val="none" w:sz="0" w:space="0" w:color="auto"/>
                <w:bottom w:val="none" w:sz="0" w:space="0" w:color="auto"/>
                <w:right w:val="none" w:sz="0" w:space="0" w:color="auto"/>
              </w:divBdr>
            </w:div>
            <w:div w:id="1021204983">
              <w:marLeft w:val="0"/>
              <w:marRight w:val="0"/>
              <w:marTop w:val="0"/>
              <w:marBottom w:val="0"/>
              <w:divBdr>
                <w:top w:val="none" w:sz="0" w:space="0" w:color="auto"/>
                <w:left w:val="none" w:sz="0" w:space="0" w:color="auto"/>
                <w:bottom w:val="none" w:sz="0" w:space="0" w:color="auto"/>
                <w:right w:val="none" w:sz="0" w:space="0" w:color="auto"/>
              </w:divBdr>
            </w:div>
            <w:div w:id="82461367">
              <w:marLeft w:val="0"/>
              <w:marRight w:val="0"/>
              <w:marTop w:val="0"/>
              <w:marBottom w:val="0"/>
              <w:divBdr>
                <w:top w:val="none" w:sz="0" w:space="0" w:color="auto"/>
                <w:left w:val="none" w:sz="0" w:space="0" w:color="auto"/>
                <w:bottom w:val="none" w:sz="0" w:space="0" w:color="auto"/>
                <w:right w:val="none" w:sz="0" w:space="0" w:color="auto"/>
              </w:divBdr>
            </w:div>
            <w:div w:id="162863927">
              <w:marLeft w:val="0"/>
              <w:marRight w:val="0"/>
              <w:marTop w:val="0"/>
              <w:marBottom w:val="0"/>
              <w:divBdr>
                <w:top w:val="none" w:sz="0" w:space="0" w:color="auto"/>
                <w:left w:val="none" w:sz="0" w:space="0" w:color="auto"/>
                <w:bottom w:val="none" w:sz="0" w:space="0" w:color="auto"/>
                <w:right w:val="none" w:sz="0" w:space="0" w:color="auto"/>
              </w:divBdr>
            </w:div>
            <w:div w:id="669330616">
              <w:marLeft w:val="0"/>
              <w:marRight w:val="0"/>
              <w:marTop w:val="0"/>
              <w:marBottom w:val="0"/>
              <w:divBdr>
                <w:top w:val="none" w:sz="0" w:space="0" w:color="auto"/>
                <w:left w:val="none" w:sz="0" w:space="0" w:color="auto"/>
                <w:bottom w:val="none" w:sz="0" w:space="0" w:color="auto"/>
                <w:right w:val="none" w:sz="0" w:space="0" w:color="auto"/>
              </w:divBdr>
            </w:div>
          </w:divsChild>
        </w:div>
        <w:div w:id="1381830551">
          <w:marLeft w:val="0"/>
          <w:marRight w:val="0"/>
          <w:marTop w:val="0"/>
          <w:marBottom w:val="0"/>
          <w:divBdr>
            <w:top w:val="none" w:sz="0" w:space="0" w:color="auto"/>
            <w:left w:val="none" w:sz="0" w:space="0" w:color="auto"/>
            <w:bottom w:val="none" w:sz="0" w:space="0" w:color="auto"/>
            <w:right w:val="none" w:sz="0" w:space="0" w:color="auto"/>
          </w:divBdr>
        </w:div>
        <w:div w:id="548959842">
          <w:marLeft w:val="0"/>
          <w:marRight w:val="0"/>
          <w:marTop w:val="0"/>
          <w:marBottom w:val="0"/>
          <w:divBdr>
            <w:top w:val="none" w:sz="0" w:space="0" w:color="auto"/>
            <w:left w:val="none" w:sz="0" w:space="0" w:color="auto"/>
            <w:bottom w:val="none" w:sz="0" w:space="0" w:color="auto"/>
            <w:right w:val="none" w:sz="0" w:space="0" w:color="auto"/>
          </w:divBdr>
        </w:div>
        <w:div w:id="1152596833">
          <w:marLeft w:val="0"/>
          <w:marRight w:val="0"/>
          <w:marTop w:val="0"/>
          <w:marBottom w:val="0"/>
          <w:divBdr>
            <w:top w:val="none" w:sz="0" w:space="0" w:color="auto"/>
            <w:left w:val="none" w:sz="0" w:space="0" w:color="auto"/>
            <w:bottom w:val="none" w:sz="0" w:space="0" w:color="auto"/>
            <w:right w:val="none" w:sz="0" w:space="0" w:color="auto"/>
          </w:divBdr>
        </w:div>
        <w:div w:id="132605109">
          <w:marLeft w:val="0"/>
          <w:marRight w:val="0"/>
          <w:marTop w:val="0"/>
          <w:marBottom w:val="0"/>
          <w:divBdr>
            <w:top w:val="none" w:sz="0" w:space="0" w:color="auto"/>
            <w:left w:val="none" w:sz="0" w:space="0" w:color="auto"/>
            <w:bottom w:val="none" w:sz="0" w:space="0" w:color="auto"/>
            <w:right w:val="none" w:sz="0" w:space="0" w:color="auto"/>
          </w:divBdr>
        </w:div>
        <w:div w:id="274947282">
          <w:marLeft w:val="0"/>
          <w:marRight w:val="0"/>
          <w:marTop w:val="0"/>
          <w:marBottom w:val="0"/>
          <w:divBdr>
            <w:top w:val="none" w:sz="0" w:space="0" w:color="auto"/>
            <w:left w:val="none" w:sz="0" w:space="0" w:color="auto"/>
            <w:bottom w:val="none" w:sz="0" w:space="0" w:color="auto"/>
            <w:right w:val="none" w:sz="0" w:space="0" w:color="auto"/>
          </w:divBdr>
        </w:div>
        <w:div w:id="445075936">
          <w:marLeft w:val="0"/>
          <w:marRight w:val="0"/>
          <w:marTop w:val="0"/>
          <w:marBottom w:val="0"/>
          <w:divBdr>
            <w:top w:val="none" w:sz="0" w:space="0" w:color="auto"/>
            <w:left w:val="none" w:sz="0" w:space="0" w:color="auto"/>
            <w:bottom w:val="none" w:sz="0" w:space="0" w:color="auto"/>
            <w:right w:val="none" w:sz="0" w:space="0" w:color="auto"/>
          </w:divBdr>
        </w:div>
        <w:div w:id="664934814">
          <w:marLeft w:val="0"/>
          <w:marRight w:val="0"/>
          <w:marTop w:val="0"/>
          <w:marBottom w:val="0"/>
          <w:divBdr>
            <w:top w:val="none" w:sz="0" w:space="0" w:color="auto"/>
            <w:left w:val="none" w:sz="0" w:space="0" w:color="auto"/>
            <w:bottom w:val="none" w:sz="0" w:space="0" w:color="auto"/>
            <w:right w:val="none" w:sz="0" w:space="0" w:color="auto"/>
          </w:divBdr>
        </w:div>
        <w:div w:id="1227229183">
          <w:marLeft w:val="0"/>
          <w:marRight w:val="0"/>
          <w:marTop w:val="0"/>
          <w:marBottom w:val="0"/>
          <w:divBdr>
            <w:top w:val="none" w:sz="0" w:space="0" w:color="auto"/>
            <w:left w:val="none" w:sz="0" w:space="0" w:color="auto"/>
            <w:bottom w:val="none" w:sz="0" w:space="0" w:color="auto"/>
            <w:right w:val="none" w:sz="0" w:space="0" w:color="auto"/>
          </w:divBdr>
        </w:div>
        <w:div w:id="1426076230">
          <w:marLeft w:val="0"/>
          <w:marRight w:val="0"/>
          <w:marTop w:val="0"/>
          <w:marBottom w:val="0"/>
          <w:divBdr>
            <w:top w:val="none" w:sz="0" w:space="0" w:color="auto"/>
            <w:left w:val="none" w:sz="0" w:space="0" w:color="auto"/>
            <w:bottom w:val="none" w:sz="0" w:space="0" w:color="auto"/>
            <w:right w:val="none" w:sz="0" w:space="0" w:color="auto"/>
          </w:divBdr>
        </w:div>
        <w:div w:id="1312980223">
          <w:marLeft w:val="0"/>
          <w:marRight w:val="0"/>
          <w:marTop w:val="0"/>
          <w:marBottom w:val="0"/>
          <w:divBdr>
            <w:top w:val="none" w:sz="0" w:space="0" w:color="auto"/>
            <w:left w:val="none" w:sz="0" w:space="0" w:color="auto"/>
            <w:bottom w:val="none" w:sz="0" w:space="0" w:color="auto"/>
            <w:right w:val="none" w:sz="0" w:space="0" w:color="auto"/>
          </w:divBdr>
        </w:div>
        <w:div w:id="161278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E7AB1-9B76-44EC-AD3E-42D0AF3F999B}"/>
</file>

<file path=customXml/itemProps2.xml><?xml version="1.0" encoding="utf-8"?>
<ds:datastoreItem xmlns:ds="http://schemas.openxmlformats.org/officeDocument/2006/customXml" ds:itemID="{B440127D-5217-45EB-BF62-1E5602CAFAE7}">
  <ds:schemaRefs>
    <ds:schemaRef ds:uri="http://schemas.microsoft.com/office/2006/metadata/properties"/>
    <ds:schemaRef ds:uri="http://schemas.microsoft.com/office/infopath/2007/PartnerControls"/>
    <ds:schemaRef ds:uri="6766d0a9-0824-47f7-9f66-d3de3a4c49a2"/>
    <ds:schemaRef ds:uri="fa5d4fd8-1639-4dc7-b726-61eff950cd22"/>
  </ds:schemaRefs>
</ds:datastoreItem>
</file>

<file path=customXml/itemProps3.xml><?xml version="1.0" encoding="utf-8"?>
<ds:datastoreItem xmlns:ds="http://schemas.openxmlformats.org/officeDocument/2006/customXml" ds:itemID="{500D886D-DD01-4D8C-9E1F-A7FEC5EC6A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Lisa (CHFS DFRCVS DFRYSC)</dc:creator>
  <cp:keywords/>
  <dc:description/>
  <cp:lastModifiedBy>Madison, Melanie G (CHFS DFRCVS DFRYSC)</cp:lastModifiedBy>
  <cp:revision>2</cp:revision>
  <dcterms:created xsi:type="dcterms:W3CDTF">2025-03-28T15:08:00Z</dcterms:created>
  <dcterms:modified xsi:type="dcterms:W3CDTF">2025-03-28T15:08:00Z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y fmtid="{D5CDD505-2E9C-101B-9397-08002B2CF9AE}" pid="3" name="MediaServiceImageTags">
    <vt:lpwstr/>
  </property>
</Properties>
</file>