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06" w:type="dxa"/>
        <w:tblLook w:val="04A0" w:firstRow="1" w:lastRow="0" w:firstColumn="1" w:lastColumn="0" w:noHBand="0" w:noVBand="1"/>
      </w:tblPr>
      <w:tblGrid>
        <w:gridCol w:w="4402"/>
        <w:gridCol w:w="8804"/>
      </w:tblGrid>
      <w:tr w:rsidR="00010D63" w:rsidTr="007805B0">
        <w:trPr>
          <w:trHeight w:val="1430"/>
        </w:trPr>
        <w:tc>
          <w:tcPr>
            <w:tcW w:w="13206" w:type="dxa"/>
            <w:gridSpan w:val="2"/>
          </w:tcPr>
          <w:p w:rsidR="00BB46E6" w:rsidRDefault="00010D63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B46E6">
              <w:rPr>
                <w:rFonts w:asciiTheme="majorHAnsi" w:hAnsiTheme="majorHAnsi"/>
                <w:b/>
              </w:rPr>
              <w:t>Referrals to Health and Social Services</w:t>
            </w:r>
          </w:p>
          <w:p w:rsidR="00BB46E6" w:rsidRDefault="00BB46E6" w:rsidP="00BB46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BB46E6" w:rsidRDefault="00BB46E6" w:rsidP="00BB46E6">
            <w:pPr>
              <w:rPr>
                <w:rFonts w:asciiTheme="majorHAnsi" w:hAnsiTheme="majorHAnsi"/>
                <w:b/>
              </w:rPr>
            </w:pPr>
          </w:p>
          <w:p w:rsidR="00BB46E6" w:rsidRDefault="00BB46E6" w:rsidP="00BB4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improve the overall health and well-being of students and increase their ability to succeed in school by addressing the coordinated school health components*, safety and oral health, thereby promoting a lifetime of personal wellness.  </w:t>
            </w:r>
          </w:p>
          <w:p w:rsidR="00BB46E6" w:rsidRDefault="00BB46E6" w:rsidP="00BB46E6">
            <w:pPr>
              <w:rPr>
                <w:rFonts w:asciiTheme="majorHAnsi" w:hAnsiTheme="majorHAnsi"/>
              </w:rPr>
            </w:pPr>
          </w:p>
          <w:p w:rsidR="00BB46E6" w:rsidRDefault="00BB46E6" w:rsidP="00BB46E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  <w:i/>
              </w:rPr>
              <w:t>Coordinated school health components include: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Physical education, 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Health services, 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Nutrition,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Counseling/Psychological services, 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Social services, 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Health promotion for staff,</w:t>
            </w:r>
          </w:p>
          <w:p w:rsidR="00BB46E6" w:rsidRPr="00754DA6" w:rsidRDefault="00BB46E6" w:rsidP="00BB46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Family/Community involvement</w:t>
            </w:r>
          </w:p>
          <w:p w:rsidR="00010D63" w:rsidRDefault="00010D63" w:rsidP="007805B0"/>
        </w:tc>
      </w:tr>
      <w:tr w:rsidR="00010D63" w:rsidTr="002A28BD">
        <w:trPr>
          <w:trHeight w:val="2690"/>
        </w:trPr>
        <w:tc>
          <w:tcPr>
            <w:tcW w:w="4402" w:type="dxa"/>
          </w:tcPr>
          <w:p w:rsidR="00010D63" w:rsidRDefault="00010D63" w:rsidP="00010D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Recommendations: </w:t>
            </w:r>
          </w:p>
          <w:p w:rsidR="00010D63" w:rsidRDefault="00010D63" w:rsidP="00010D63"/>
        </w:tc>
        <w:tc>
          <w:tcPr>
            <w:tcW w:w="8804" w:type="dxa"/>
          </w:tcPr>
          <w:p w:rsidR="00BB46E6" w:rsidRDefault="00294DE3" w:rsidP="00BB46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Collaborate to provide p</w:t>
            </w:r>
            <w:r w:rsidR="00BB46E6">
              <w:rPr>
                <w:rFonts w:asciiTheme="majorHAnsi" w:hAnsiTheme="majorHAnsi"/>
              </w:rPr>
              <w:t>hysical education opportunities for families and the school community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resource</w:t>
            </w:r>
            <w:r w:rsidR="008F3B69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and refer for health services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Collaborate to provide nutritional information for families and the school community</w:t>
            </w:r>
          </w:p>
          <w:p w:rsidR="008F3B69" w:rsidRDefault="00BB46E6" w:rsidP="00BB46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F3B69">
              <w:rPr>
                <w:rFonts w:asciiTheme="majorHAnsi" w:hAnsiTheme="majorHAnsi"/>
              </w:rPr>
              <w:t>Identify resources and refer for mental health counseling and psychological services</w:t>
            </w:r>
            <w:r w:rsidR="000C3BC5" w:rsidRPr="008F3B69">
              <w:rPr>
                <w:rFonts w:asciiTheme="majorHAnsi" w:hAnsiTheme="majorHAnsi"/>
              </w:rPr>
              <w:t xml:space="preserve">  </w:t>
            </w:r>
          </w:p>
          <w:p w:rsidR="00BB46E6" w:rsidRPr="008F3B69" w:rsidRDefault="00BB46E6" w:rsidP="00BB46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F3B69">
              <w:rPr>
                <w:rFonts w:asciiTheme="majorHAnsi" w:hAnsiTheme="majorHAnsi"/>
              </w:rPr>
              <w:t>Collaborate to provide social services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resources and refer for dental services</w:t>
            </w:r>
          </w:p>
          <w:p w:rsidR="00010D63" w:rsidRDefault="00010D63" w:rsidP="00E007FE">
            <w:pPr>
              <w:spacing w:line="360" w:lineRule="auto"/>
              <w:ind w:left="360"/>
            </w:pPr>
          </w:p>
          <w:p w:rsidR="00E007FE" w:rsidRDefault="00E007FE" w:rsidP="00E007FE">
            <w:pPr>
              <w:spacing w:line="360" w:lineRule="auto"/>
              <w:ind w:left="360"/>
            </w:pPr>
          </w:p>
          <w:p w:rsidR="00E007FE" w:rsidRDefault="00E007FE" w:rsidP="00E007FE">
            <w:pPr>
              <w:spacing w:line="360" w:lineRule="auto"/>
              <w:ind w:left="360"/>
            </w:pPr>
          </w:p>
          <w:p w:rsidR="00E007FE" w:rsidRDefault="00E007FE" w:rsidP="00E007FE">
            <w:pPr>
              <w:spacing w:line="360" w:lineRule="auto"/>
              <w:ind w:left="360"/>
            </w:pPr>
          </w:p>
          <w:p w:rsidR="00E007FE" w:rsidRDefault="00E007FE" w:rsidP="00E007FE">
            <w:pPr>
              <w:spacing w:line="360" w:lineRule="auto"/>
              <w:ind w:left="360"/>
            </w:pPr>
          </w:p>
          <w:p w:rsidR="00E007FE" w:rsidRDefault="00E007FE" w:rsidP="00E007FE">
            <w:pPr>
              <w:spacing w:line="360" w:lineRule="auto"/>
              <w:ind w:left="360"/>
            </w:pPr>
          </w:p>
        </w:tc>
      </w:tr>
      <w:tr w:rsidR="00010D63" w:rsidTr="002A28BD">
        <w:trPr>
          <w:trHeight w:val="368"/>
        </w:trPr>
        <w:tc>
          <w:tcPr>
            <w:tcW w:w="13206" w:type="dxa"/>
            <w:gridSpan w:val="2"/>
            <w:shd w:val="clear" w:color="auto" w:fill="DBE5F1" w:themeFill="accent1" w:themeFillTint="33"/>
          </w:tcPr>
          <w:p w:rsidR="00010D63" w:rsidRDefault="00010D63" w:rsidP="00BF63C9">
            <w:pPr>
              <w:pStyle w:val="ListParagraph"/>
              <w:rPr>
                <w:rFonts w:asciiTheme="majorHAnsi" w:hAnsiTheme="majorHAnsi"/>
              </w:rPr>
            </w:pPr>
          </w:p>
          <w:p w:rsidR="007805B0" w:rsidRDefault="007805B0" w:rsidP="00BF63C9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010D63" w:rsidTr="002A28BD">
        <w:trPr>
          <w:trHeight w:val="1736"/>
        </w:trPr>
        <w:tc>
          <w:tcPr>
            <w:tcW w:w="13206" w:type="dxa"/>
            <w:gridSpan w:val="2"/>
          </w:tcPr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Career Exploration and Development</w:t>
            </w:r>
          </w:p>
          <w:p w:rsidR="00BB46E6" w:rsidRDefault="00BB46E6" w:rsidP="00010D63">
            <w:pPr>
              <w:rPr>
                <w:rFonts w:asciiTheme="majorHAnsi" w:hAnsiTheme="majorHAnsi"/>
                <w:b/>
              </w:rPr>
            </w:pPr>
          </w:p>
          <w:p w:rsidR="00010D63" w:rsidRDefault="00010D63" w:rsidP="00010D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BB46E6" w:rsidRDefault="00BB46E6" w:rsidP="00010D63">
            <w:pPr>
              <w:rPr>
                <w:rFonts w:asciiTheme="majorHAnsi" w:hAnsiTheme="majorHAnsi"/>
                <w:b/>
              </w:rPr>
            </w:pPr>
          </w:p>
          <w:p w:rsidR="00010D63" w:rsidRDefault="00BB46E6" w:rsidP="002A28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promote college and/or career readiness for all students by preparing them for future employment and successful transition into adult life through collaboration with school and community resources</w:t>
            </w:r>
          </w:p>
        </w:tc>
      </w:tr>
      <w:tr w:rsidR="00010D63" w:rsidTr="00BB44F5">
        <w:trPr>
          <w:trHeight w:val="80"/>
        </w:trPr>
        <w:tc>
          <w:tcPr>
            <w:tcW w:w="4402" w:type="dxa"/>
          </w:tcPr>
          <w:p w:rsidR="00010D63" w:rsidRDefault="00010D63" w:rsidP="00010D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Recommendations: </w:t>
            </w:r>
          </w:p>
          <w:p w:rsidR="00010D63" w:rsidRDefault="00010D63" w:rsidP="00010D63">
            <w:pPr>
              <w:jc w:val="center"/>
              <w:rPr>
                <w:rFonts w:asciiTheme="majorHAnsi" w:hAnsiTheme="majorHAnsi"/>
                <w:b/>
              </w:rPr>
            </w:pPr>
          </w:p>
          <w:p w:rsidR="00BB44F5" w:rsidRDefault="00BB44F5" w:rsidP="00010D63">
            <w:pPr>
              <w:jc w:val="center"/>
              <w:rPr>
                <w:rFonts w:asciiTheme="majorHAnsi" w:hAnsiTheme="majorHAnsi"/>
                <w:b/>
              </w:rPr>
            </w:pPr>
          </w:p>
          <w:p w:rsidR="00BB44F5" w:rsidRPr="00BB44F5" w:rsidRDefault="00BB44F5" w:rsidP="00BB44F5">
            <w:pPr>
              <w:rPr>
                <w:rFonts w:asciiTheme="majorHAnsi" w:hAnsiTheme="majorHAnsi"/>
              </w:rPr>
            </w:pPr>
          </w:p>
          <w:p w:rsidR="00BB44F5" w:rsidRPr="00BB44F5" w:rsidRDefault="00BB44F5" w:rsidP="00BB44F5">
            <w:pPr>
              <w:rPr>
                <w:rFonts w:asciiTheme="majorHAnsi" w:hAnsiTheme="majorHAnsi"/>
              </w:rPr>
            </w:pPr>
          </w:p>
          <w:p w:rsidR="00BB44F5" w:rsidRDefault="00BB44F5" w:rsidP="00BB44F5">
            <w:pPr>
              <w:rPr>
                <w:rFonts w:asciiTheme="majorHAnsi" w:hAnsiTheme="majorHAnsi"/>
              </w:rPr>
            </w:pPr>
          </w:p>
          <w:p w:rsidR="00BB44F5" w:rsidRDefault="00BB44F5" w:rsidP="00BB44F5">
            <w:pPr>
              <w:rPr>
                <w:rFonts w:asciiTheme="majorHAnsi" w:hAnsiTheme="majorHAnsi"/>
              </w:rPr>
            </w:pPr>
          </w:p>
          <w:p w:rsidR="00010D63" w:rsidRPr="00BB44F5" w:rsidRDefault="00010D63" w:rsidP="00BB44F5">
            <w:pPr>
              <w:rPr>
                <w:rFonts w:asciiTheme="majorHAnsi" w:hAnsiTheme="majorHAnsi"/>
              </w:rPr>
            </w:pPr>
          </w:p>
        </w:tc>
        <w:tc>
          <w:tcPr>
            <w:tcW w:w="8804" w:type="dxa"/>
          </w:tcPr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collaborate to provide activities to prepare students for future employment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collaborate to provide activities for career exploration opportunities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opportunities that encourage students to obtain Post-secondary education, whether it is a university, vocational/technical college or skill training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support to </w:t>
            </w:r>
            <w:r w:rsidR="008F3B69">
              <w:rPr>
                <w:rFonts w:asciiTheme="majorHAnsi" w:hAnsiTheme="majorHAnsi"/>
              </w:rPr>
              <w:t>encourage students to graduate</w:t>
            </w:r>
            <w:r>
              <w:rPr>
                <w:rFonts w:asciiTheme="majorHAnsi" w:hAnsiTheme="majorHAnsi"/>
              </w:rPr>
              <w:t xml:space="preserve"> on time</w:t>
            </w:r>
          </w:p>
          <w:p w:rsidR="00BF63C9" w:rsidRPr="00BF63C9" w:rsidRDefault="00BF63C9" w:rsidP="00BB46E6">
            <w:pPr>
              <w:pStyle w:val="ListParagraph"/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F910B4" w:rsidTr="00F910B4">
        <w:trPr>
          <w:trHeight w:val="710"/>
        </w:trPr>
        <w:tc>
          <w:tcPr>
            <w:tcW w:w="13206" w:type="dxa"/>
            <w:gridSpan w:val="2"/>
            <w:shd w:val="clear" w:color="auto" w:fill="DBE5F1" w:themeFill="accent1" w:themeFillTint="33"/>
          </w:tcPr>
          <w:p w:rsidR="00F910B4" w:rsidRPr="00010D63" w:rsidRDefault="00F910B4" w:rsidP="00010D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0D63" w:rsidTr="00BB44F5">
        <w:trPr>
          <w:trHeight w:val="1505"/>
        </w:trPr>
        <w:tc>
          <w:tcPr>
            <w:tcW w:w="13206" w:type="dxa"/>
            <w:gridSpan w:val="2"/>
          </w:tcPr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Summer and part-time job development for high school students</w:t>
            </w:r>
          </w:p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</w:p>
          <w:p w:rsidR="00BB46E6" w:rsidRDefault="00BB46E6" w:rsidP="00BB46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BB46E6" w:rsidRPr="00754DA6" w:rsidRDefault="00BB46E6" w:rsidP="00BB4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introduce students to the world of work through education, job-related skills, and work experience by collaborating with community resources.  Twenty-first century skills such as critical-thinking, problem-solving, goal-setting, leadership and decision-making will be emphasized.  </w:t>
            </w:r>
          </w:p>
          <w:p w:rsidR="00BB44F5" w:rsidRDefault="00BB44F5" w:rsidP="00BB46E6">
            <w:pPr>
              <w:rPr>
                <w:rFonts w:asciiTheme="majorHAnsi" w:hAnsiTheme="majorHAnsi"/>
              </w:rPr>
            </w:pPr>
          </w:p>
        </w:tc>
      </w:tr>
      <w:tr w:rsidR="00010D63" w:rsidTr="00BB44F5">
        <w:trPr>
          <w:trHeight w:val="152"/>
        </w:trPr>
        <w:tc>
          <w:tcPr>
            <w:tcW w:w="4402" w:type="dxa"/>
          </w:tcPr>
          <w:p w:rsidR="00010D63" w:rsidRPr="00010D63" w:rsidRDefault="00010D63" w:rsidP="00010D63">
            <w:pPr>
              <w:rPr>
                <w:rFonts w:asciiTheme="majorHAnsi" w:hAnsiTheme="majorHAnsi"/>
                <w:b/>
              </w:rPr>
            </w:pPr>
            <w:r w:rsidRPr="00010D63">
              <w:rPr>
                <w:rFonts w:asciiTheme="majorHAnsi" w:hAnsiTheme="majorHAnsi"/>
                <w:b/>
              </w:rPr>
              <w:t xml:space="preserve">Recommendations: </w:t>
            </w:r>
          </w:p>
          <w:p w:rsidR="00010D63" w:rsidRDefault="00010D63" w:rsidP="00010D63">
            <w:pPr>
              <w:jc w:val="center"/>
              <w:rPr>
                <w:rFonts w:asciiTheme="majorHAnsi" w:hAnsiTheme="majorHAnsi"/>
                <w:b/>
              </w:rPr>
            </w:pPr>
          </w:p>
          <w:p w:rsidR="00010D63" w:rsidRPr="00010D63" w:rsidRDefault="00010D63" w:rsidP="00010D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04" w:type="dxa"/>
          </w:tcPr>
          <w:p w:rsidR="00BB46E6" w:rsidRDefault="00BB46E6" w:rsidP="00BB46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employment opportunities for students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Introduce youth to real work environments </w:t>
            </w:r>
          </w:p>
          <w:p w:rsidR="00BB46E6" w:rsidRPr="00E007FE" w:rsidRDefault="00BB46E6" w:rsidP="00BB46E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</w:rPr>
            </w:pPr>
            <w:r w:rsidRPr="00E007FE">
              <w:rPr>
                <w:rFonts w:asciiTheme="majorHAnsi" w:hAnsiTheme="majorHAnsi"/>
              </w:rPr>
              <w:t>Collaborate to provide or provide activities that enhance employability skills and real world experiences</w:t>
            </w:r>
          </w:p>
          <w:p w:rsidR="00BB46E6" w:rsidRPr="00326188" w:rsidRDefault="00BB46E6" w:rsidP="00BB46E6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</w:rPr>
            </w:pPr>
          </w:p>
        </w:tc>
      </w:tr>
      <w:tr w:rsidR="00BB44F5" w:rsidTr="00BB46E6">
        <w:trPr>
          <w:trHeight w:val="620"/>
        </w:trPr>
        <w:tc>
          <w:tcPr>
            <w:tcW w:w="13206" w:type="dxa"/>
            <w:gridSpan w:val="2"/>
            <w:shd w:val="clear" w:color="auto" w:fill="DBE5F1" w:themeFill="accent1" w:themeFillTint="33"/>
          </w:tcPr>
          <w:p w:rsidR="002A28BD" w:rsidRPr="00326188" w:rsidRDefault="002A28BD" w:rsidP="00BB44F5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</w:rPr>
            </w:pPr>
          </w:p>
        </w:tc>
      </w:tr>
      <w:tr w:rsidR="007805B0" w:rsidTr="00BB46E6">
        <w:trPr>
          <w:trHeight w:val="1376"/>
        </w:trPr>
        <w:tc>
          <w:tcPr>
            <w:tcW w:w="13206" w:type="dxa"/>
            <w:gridSpan w:val="2"/>
          </w:tcPr>
          <w:p w:rsidR="00BB46E6" w:rsidRDefault="00BB46E6" w:rsidP="00BB46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Substance Abuse Education and Counseling</w:t>
            </w:r>
          </w:p>
          <w:p w:rsidR="00BB46E6" w:rsidRDefault="00BB46E6" w:rsidP="00BB46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7805B0" w:rsidRPr="00BF63C9" w:rsidRDefault="00BB46E6" w:rsidP="00BB4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assist in the prevention of the use of alcohol, tobacco and other drugs (ATOD) and improve decision-making skills by education students and families; and the reduction of ATOD use through coordination of counseling services and education.  </w:t>
            </w:r>
          </w:p>
        </w:tc>
      </w:tr>
      <w:tr w:rsidR="00BF63C9" w:rsidTr="00471BCA">
        <w:trPr>
          <w:trHeight w:val="2294"/>
        </w:trPr>
        <w:tc>
          <w:tcPr>
            <w:tcW w:w="4402" w:type="dxa"/>
          </w:tcPr>
          <w:p w:rsidR="002A28BD" w:rsidRDefault="002A28BD" w:rsidP="00BF63C9">
            <w:pPr>
              <w:rPr>
                <w:rFonts w:asciiTheme="majorHAnsi" w:hAnsiTheme="majorHAnsi"/>
                <w:b/>
              </w:rPr>
            </w:pPr>
          </w:p>
          <w:p w:rsidR="00BF63C9" w:rsidRPr="00BF63C9" w:rsidRDefault="00BF63C9" w:rsidP="00BF63C9">
            <w:pPr>
              <w:rPr>
                <w:rFonts w:asciiTheme="majorHAnsi" w:hAnsiTheme="majorHAnsi"/>
                <w:b/>
              </w:rPr>
            </w:pPr>
            <w:r w:rsidRPr="00BF63C9">
              <w:rPr>
                <w:rFonts w:asciiTheme="majorHAnsi" w:hAnsiTheme="majorHAnsi"/>
                <w:b/>
              </w:rPr>
              <w:t xml:space="preserve">Recommendations: </w:t>
            </w:r>
          </w:p>
          <w:p w:rsidR="00BF63C9" w:rsidRDefault="00BF63C9" w:rsidP="00010D63">
            <w:pPr>
              <w:rPr>
                <w:rFonts w:asciiTheme="majorHAnsi" w:hAnsiTheme="majorHAnsi"/>
                <w:b/>
              </w:rPr>
            </w:pPr>
          </w:p>
          <w:p w:rsidR="00255946" w:rsidRDefault="00255946" w:rsidP="00010D63">
            <w:pPr>
              <w:rPr>
                <w:rFonts w:asciiTheme="majorHAnsi" w:hAnsiTheme="majorHAnsi"/>
                <w:b/>
              </w:rPr>
            </w:pPr>
          </w:p>
          <w:p w:rsidR="00255946" w:rsidRP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P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Pr="00255946" w:rsidRDefault="00255946" w:rsidP="00255946">
            <w:pPr>
              <w:rPr>
                <w:rFonts w:asciiTheme="majorHAnsi" w:hAnsiTheme="majorHAnsi"/>
              </w:rPr>
            </w:pPr>
          </w:p>
          <w:p w:rsidR="00255946" w:rsidRDefault="00255946" w:rsidP="00255946">
            <w:pPr>
              <w:rPr>
                <w:rFonts w:asciiTheme="majorHAnsi" w:hAnsiTheme="majorHAnsi"/>
              </w:rPr>
            </w:pPr>
          </w:p>
          <w:p w:rsidR="00BF63C9" w:rsidRPr="00255946" w:rsidRDefault="00BF63C9" w:rsidP="00255946">
            <w:pPr>
              <w:rPr>
                <w:rFonts w:asciiTheme="majorHAnsi" w:hAnsiTheme="majorHAnsi"/>
              </w:rPr>
            </w:pPr>
          </w:p>
        </w:tc>
        <w:tc>
          <w:tcPr>
            <w:tcW w:w="8804" w:type="dxa"/>
          </w:tcPr>
          <w:p w:rsidR="00BB46E6" w:rsidRDefault="00BB46E6" w:rsidP="00BB46E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resources and make referrals for counseling services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collaborate to provide activities to increase student awareness of the effects of substance abuse</w:t>
            </w:r>
          </w:p>
          <w:p w:rsidR="00BB46E6" w:rsidRDefault="00BB46E6" w:rsidP="00BB46E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or identify resources for education and treatment of substance abuse</w:t>
            </w:r>
          </w:p>
          <w:p w:rsidR="002A28BD" w:rsidRDefault="00BB46E6" w:rsidP="00FA110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BB46E6">
              <w:rPr>
                <w:rFonts w:asciiTheme="majorHAnsi" w:hAnsiTheme="majorHAnsi"/>
              </w:rPr>
              <w:t>Provide or collaborate to provide activities that empower youth to make healthy choices and decisions</w:t>
            </w:r>
          </w:p>
        </w:tc>
      </w:tr>
      <w:tr w:rsidR="002A28BD" w:rsidTr="00471BCA">
        <w:trPr>
          <w:trHeight w:val="431"/>
        </w:trPr>
        <w:tc>
          <w:tcPr>
            <w:tcW w:w="13206" w:type="dxa"/>
            <w:gridSpan w:val="2"/>
            <w:shd w:val="clear" w:color="auto" w:fill="DBE5F1" w:themeFill="accent1" w:themeFillTint="33"/>
          </w:tcPr>
          <w:p w:rsidR="002A28BD" w:rsidRDefault="002A28BD" w:rsidP="002A28BD">
            <w:pPr>
              <w:ind w:left="720"/>
              <w:contextualSpacing/>
              <w:rPr>
                <w:rFonts w:asciiTheme="majorHAnsi" w:hAnsiTheme="majorHAnsi"/>
              </w:rPr>
            </w:pPr>
          </w:p>
          <w:p w:rsidR="00FA110E" w:rsidRDefault="00FA110E" w:rsidP="002A28BD">
            <w:pPr>
              <w:ind w:left="720"/>
              <w:contextualSpacing/>
              <w:rPr>
                <w:rFonts w:asciiTheme="majorHAnsi" w:hAnsiTheme="majorHAnsi"/>
              </w:rPr>
            </w:pPr>
          </w:p>
        </w:tc>
      </w:tr>
      <w:tr w:rsidR="00085501" w:rsidTr="00BB44F5">
        <w:trPr>
          <w:trHeight w:val="152"/>
        </w:trPr>
        <w:tc>
          <w:tcPr>
            <w:tcW w:w="13206" w:type="dxa"/>
            <w:gridSpan w:val="2"/>
          </w:tcPr>
          <w:p w:rsidR="00AC63B7" w:rsidRDefault="00AC63B7" w:rsidP="00AC6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Family Crisis and Mental Health Counseling</w:t>
            </w:r>
          </w:p>
          <w:p w:rsidR="00AC63B7" w:rsidRDefault="00AC63B7" w:rsidP="00AC63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 of Component</w:t>
            </w:r>
          </w:p>
          <w:p w:rsidR="00085501" w:rsidRDefault="00AC63B7" w:rsidP="00AC6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increase self-management and coping strategies by assisting students and families with mental health needs and/or other crises through the identification and coordination of services (i.e. for grief, illness, bullying, incarceration, dating/domestic violence, loss of income child abuse, etc.).  </w:t>
            </w:r>
          </w:p>
          <w:p w:rsidR="00AC63B7" w:rsidRPr="00BF63C9" w:rsidRDefault="00AC63B7" w:rsidP="00AC63B7">
            <w:pPr>
              <w:rPr>
                <w:rFonts w:asciiTheme="majorHAnsi" w:hAnsiTheme="majorHAnsi"/>
              </w:rPr>
            </w:pPr>
          </w:p>
        </w:tc>
      </w:tr>
      <w:tr w:rsidR="00085501" w:rsidTr="00471BCA">
        <w:trPr>
          <w:trHeight w:val="2033"/>
        </w:trPr>
        <w:tc>
          <w:tcPr>
            <w:tcW w:w="4402" w:type="dxa"/>
          </w:tcPr>
          <w:p w:rsidR="00085501" w:rsidRDefault="00085501" w:rsidP="00471BCA">
            <w:pPr>
              <w:rPr>
                <w:rFonts w:asciiTheme="majorHAnsi" w:hAnsiTheme="majorHAnsi"/>
                <w:b/>
              </w:rPr>
            </w:pPr>
            <w:r w:rsidRPr="00085501">
              <w:rPr>
                <w:rFonts w:asciiTheme="majorHAnsi" w:hAnsiTheme="majorHAnsi"/>
                <w:b/>
              </w:rPr>
              <w:t xml:space="preserve">Recommendations: </w:t>
            </w:r>
          </w:p>
        </w:tc>
        <w:tc>
          <w:tcPr>
            <w:tcW w:w="8804" w:type="dxa"/>
          </w:tcPr>
          <w:p w:rsidR="00AC63B7" w:rsidRDefault="00AC63B7" w:rsidP="00AC63B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Collaborate or refer to provide opportunities that assist students in building self-esteem and individual coping skills</w:t>
            </w:r>
          </w:p>
          <w:p w:rsidR="00AC63B7" w:rsidRDefault="00AC63B7" w:rsidP="00AC63B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resources or refer for mental health services for students and families</w:t>
            </w:r>
          </w:p>
          <w:p w:rsidR="00FA110E" w:rsidRDefault="00AC63B7" w:rsidP="00471BC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b/>
              </w:rPr>
            </w:pPr>
            <w:r w:rsidRPr="006352BB">
              <w:rPr>
                <w:rFonts w:asciiTheme="majorHAnsi" w:hAnsiTheme="majorHAnsi"/>
              </w:rPr>
              <w:t>Provide, collaborate to provide or refer to meet immediate needs of families in crisis situations</w:t>
            </w:r>
            <w:bookmarkStart w:id="0" w:name="_GoBack"/>
            <w:bookmarkEnd w:id="0"/>
          </w:p>
        </w:tc>
      </w:tr>
    </w:tbl>
    <w:p w:rsidR="00FC0802" w:rsidRDefault="00FC0802" w:rsidP="00E007FE"/>
    <w:sectPr w:rsidR="00FC0802" w:rsidSect="00FA110E">
      <w:footerReference w:type="default" r:id="rId8"/>
      <w:headerReference w:type="first" r:id="rId9"/>
      <w:pgSz w:w="15840" w:h="12240" w:orient="landscape"/>
      <w:pgMar w:top="144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FF" w:rsidRDefault="00813AFF" w:rsidP="00085501">
      <w:pPr>
        <w:spacing w:after="0" w:line="240" w:lineRule="auto"/>
      </w:pPr>
      <w:r>
        <w:separator/>
      </w:r>
    </w:p>
  </w:endnote>
  <w:endnote w:type="continuationSeparator" w:id="0">
    <w:p w:rsidR="00813AFF" w:rsidRDefault="00813AFF" w:rsidP="000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10E" w:rsidRDefault="00FA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10E" w:rsidRDefault="00FA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FF" w:rsidRDefault="00813AFF" w:rsidP="00085501">
      <w:pPr>
        <w:spacing w:after="0" w:line="240" w:lineRule="auto"/>
      </w:pPr>
      <w:r>
        <w:separator/>
      </w:r>
    </w:p>
  </w:footnote>
  <w:footnote w:type="continuationSeparator" w:id="0">
    <w:p w:rsidR="00813AFF" w:rsidRDefault="00813AFF" w:rsidP="0008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01" w:rsidRPr="00085501" w:rsidRDefault="00BB46E6" w:rsidP="0008550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Youth Services</w:t>
    </w:r>
    <w:r w:rsidR="00085501" w:rsidRPr="00085501">
      <w:rPr>
        <w:sz w:val="36"/>
        <w:szCs w:val="36"/>
      </w:rPr>
      <w:t xml:space="preserve"> Centers Core Components</w:t>
    </w:r>
    <w:r w:rsidR="00C02F6C">
      <w:rPr>
        <w:sz w:val="36"/>
        <w:szCs w:val="36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DB"/>
    <w:multiLevelType w:val="hybridMultilevel"/>
    <w:tmpl w:val="DA3A8D66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82E"/>
    <w:multiLevelType w:val="hybridMultilevel"/>
    <w:tmpl w:val="0818F050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0FE"/>
    <w:multiLevelType w:val="hybridMultilevel"/>
    <w:tmpl w:val="0F72F770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47F4"/>
    <w:multiLevelType w:val="hybridMultilevel"/>
    <w:tmpl w:val="42B440F6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A73"/>
    <w:multiLevelType w:val="hybridMultilevel"/>
    <w:tmpl w:val="5EC4066A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7473"/>
    <w:multiLevelType w:val="hybridMultilevel"/>
    <w:tmpl w:val="582E3D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8836FFD"/>
    <w:multiLevelType w:val="hybridMultilevel"/>
    <w:tmpl w:val="F6BC0F04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29461A51"/>
    <w:multiLevelType w:val="hybridMultilevel"/>
    <w:tmpl w:val="7230357A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55790"/>
    <w:multiLevelType w:val="hybridMultilevel"/>
    <w:tmpl w:val="E8FCB48C"/>
    <w:lvl w:ilvl="0" w:tplc="1346A5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A35FF"/>
    <w:multiLevelType w:val="hybridMultilevel"/>
    <w:tmpl w:val="4836D62E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DF9"/>
    <w:multiLevelType w:val="hybridMultilevel"/>
    <w:tmpl w:val="2782042C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25D67"/>
    <w:multiLevelType w:val="hybridMultilevel"/>
    <w:tmpl w:val="2B6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932DB"/>
    <w:multiLevelType w:val="hybridMultilevel"/>
    <w:tmpl w:val="7718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D107B"/>
    <w:multiLevelType w:val="hybridMultilevel"/>
    <w:tmpl w:val="C318F030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A1417"/>
    <w:multiLevelType w:val="hybridMultilevel"/>
    <w:tmpl w:val="EE16686C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D5C25"/>
    <w:multiLevelType w:val="hybridMultilevel"/>
    <w:tmpl w:val="848A472A"/>
    <w:lvl w:ilvl="0" w:tplc="1346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3"/>
    <w:rsid w:val="00010D63"/>
    <w:rsid w:val="00080716"/>
    <w:rsid w:val="00085501"/>
    <w:rsid w:val="000C3BC5"/>
    <w:rsid w:val="00255946"/>
    <w:rsid w:val="00294DE3"/>
    <w:rsid w:val="002A28BD"/>
    <w:rsid w:val="00326188"/>
    <w:rsid w:val="00386A8B"/>
    <w:rsid w:val="00471BCA"/>
    <w:rsid w:val="006317B3"/>
    <w:rsid w:val="007805B0"/>
    <w:rsid w:val="00813AFF"/>
    <w:rsid w:val="008F3B69"/>
    <w:rsid w:val="00A306FF"/>
    <w:rsid w:val="00AC63B7"/>
    <w:rsid w:val="00BA076E"/>
    <w:rsid w:val="00BB44F5"/>
    <w:rsid w:val="00BB46E6"/>
    <w:rsid w:val="00BF63C9"/>
    <w:rsid w:val="00C02F6C"/>
    <w:rsid w:val="00C05085"/>
    <w:rsid w:val="00C8051C"/>
    <w:rsid w:val="00CA06D6"/>
    <w:rsid w:val="00E007FE"/>
    <w:rsid w:val="00F910B4"/>
    <w:rsid w:val="00FA110E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01"/>
  </w:style>
  <w:style w:type="paragraph" w:styleId="Footer">
    <w:name w:val="footer"/>
    <w:basedOn w:val="Normal"/>
    <w:link w:val="FooterChar"/>
    <w:uiPriority w:val="99"/>
    <w:unhideWhenUsed/>
    <w:rsid w:val="0008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01"/>
  </w:style>
  <w:style w:type="paragraph" w:styleId="BalloonText">
    <w:name w:val="Balloon Text"/>
    <w:basedOn w:val="Normal"/>
    <w:link w:val="BalloonTextChar"/>
    <w:uiPriority w:val="99"/>
    <w:semiHidden/>
    <w:unhideWhenUsed/>
    <w:rsid w:val="000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01"/>
  </w:style>
  <w:style w:type="paragraph" w:styleId="Footer">
    <w:name w:val="footer"/>
    <w:basedOn w:val="Normal"/>
    <w:link w:val="FooterChar"/>
    <w:uiPriority w:val="99"/>
    <w:unhideWhenUsed/>
    <w:rsid w:val="0008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01"/>
  </w:style>
  <w:style w:type="paragraph" w:styleId="BalloonText">
    <w:name w:val="Balloon Text"/>
    <w:basedOn w:val="Normal"/>
    <w:link w:val="BalloonTextChar"/>
    <w:uiPriority w:val="99"/>
    <w:semiHidden/>
    <w:unhideWhenUsed/>
    <w:rsid w:val="000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A0872-A7FF-414F-A298-94669D130A19}"/>
</file>

<file path=customXml/itemProps2.xml><?xml version="1.0" encoding="utf-8"?>
<ds:datastoreItem xmlns:ds="http://schemas.openxmlformats.org/officeDocument/2006/customXml" ds:itemID="{73BF3313-5C0C-4FB9-875C-61C94ED8E5B8}"/>
</file>

<file path=customXml/itemProps3.xml><?xml version="1.0" encoding="utf-8"?>
<ds:datastoreItem xmlns:ds="http://schemas.openxmlformats.org/officeDocument/2006/customXml" ds:itemID="{1F221E35-2972-4A85-87E4-19CA7C33D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YSCComponentChecklist</dc:title>
  <dc:creator>carol leggett</dc:creator>
  <cp:lastModifiedBy>Windows User</cp:lastModifiedBy>
  <cp:revision>6</cp:revision>
  <cp:lastPrinted>2015-08-14T17:17:00Z</cp:lastPrinted>
  <dcterms:created xsi:type="dcterms:W3CDTF">2015-06-18T12:59:00Z</dcterms:created>
  <dcterms:modified xsi:type="dcterms:W3CDTF">2015-11-16T14:21:00Z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