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36A2C" w14:textId="58070911" w:rsidR="00505604" w:rsidRPr="0054683C" w:rsidRDefault="00505604" w:rsidP="00505604">
      <w:pPr>
        <w:pBdr>
          <w:bottom w:val="single" w:sz="24" w:space="8" w:color="19C07E"/>
        </w:pBdr>
        <w:spacing w:before="150" w:after="150" w:line="240" w:lineRule="auto"/>
        <w:outlineLvl w:val="1"/>
        <w:rPr>
          <w:rFonts w:eastAsia="Times New Roman" w:cstheme="minorHAnsi"/>
          <w:b/>
          <w:bCs/>
          <w:color w:val="333333"/>
          <w:sz w:val="36"/>
          <w:szCs w:val="36"/>
          <w:shd w:val="clear" w:color="auto" w:fill="FFFFFF"/>
        </w:rPr>
      </w:pPr>
      <w:r w:rsidRPr="0054683C">
        <w:rPr>
          <w:rFonts w:eastAsia="Times New Roman" w:cstheme="minorHAnsi"/>
          <w:b/>
          <w:bCs/>
          <w:color w:val="333333"/>
          <w:sz w:val="36"/>
          <w:szCs w:val="36"/>
          <w:shd w:val="clear" w:color="auto" w:fill="FFFFFF"/>
        </w:rPr>
        <w:t>Administrative Regulations Notice</w:t>
      </w:r>
    </w:p>
    <w:p w14:paraId="20F3A985" w14:textId="5C377CC5" w:rsidR="0085345E" w:rsidRPr="0054683C" w:rsidRDefault="0085345E" w:rsidP="00505604">
      <w:pPr>
        <w:pBdr>
          <w:bottom w:val="single" w:sz="24" w:space="8" w:color="19C07E"/>
        </w:pBdr>
        <w:spacing w:before="150" w:after="150" w:line="240" w:lineRule="auto"/>
        <w:outlineLvl w:val="1"/>
        <w:rPr>
          <w:rFonts w:eastAsia="Times New Roman" w:cstheme="minorHAnsi"/>
          <w:b/>
          <w:bCs/>
          <w:color w:val="333333"/>
          <w:sz w:val="36"/>
          <w:szCs w:val="36"/>
          <w:shd w:val="clear" w:color="auto" w:fill="FFFFFF"/>
        </w:rPr>
      </w:pPr>
      <w:r w:rsidRPr="0054683C">
        <w:rPr>
          <w:rFonts w:eastAsia="Times New Roman" w:cstheme="minorHAnsi"/>
          <w:b/>
          <w:bCs/>
          <w:color w:val="333333"/>
          <w:sz w:val="36"/>
          <w:szCs w:val="36"/>
          <w:shd w:val="clear" w:color="auto" w:fill="FFFFFF"/>
        </w:rPr>
        <w:t>May 12, 2022</w:t>
      </w:r>
    </w:p>
    <w:p w14:paraId="51B0F07A" w14:textId="6C502CFD" w:rsidR="008860E1" w:rsidRPr="0054683C" w:rsidRDefault="00561CCD" w:rsidP="008860E1">
      <w:pPr>
        <w:rPr>
          <w:rFonts w:cstheme="minorHAnsi"/>
        </w:rPr>
      </w:pPr>
      <w:r w:rsidRPr="0054683C">
        <w:rPr>
          <w:rFonts w:cstheme="minorHAnsi"/>
        </w:rPr>
        <w:t>The Department for Public Health filed</w:t>
      </w:r>
      <w:r w:rsidR="008860E1" w:rsidRPr="0054683C">
        <w:rPr>
          <w:rFonts w:cstheme="minorHAnsi"/>
        </w:rPr>
        <w:t xml:space="preserve"> the following </w:t>
      </w:r>
      <w:r w:rsidR="00532F1A" w:rsidRPr="0054683C">
        <w:rPr>
          <w:rFonts w:cstheme="minorHAnsi"/>
        </w:rPr>
        <w:t>amended administrative regulations</w:t>
      </w:r>
      <w:r w:rsidR="00CE0AB7" w:rsidRPr="0054683C">
        <w:rPr>
          <w:rFonts w:cstheme="minorHAnsi"/>
        </w:rPr>
        <w:t xml:space="preserve"> </w:t>
      </w:r>
      <w:r w:rsidR="008860E1" w:rsidRPr="0054683C">
        <w:rPr>
          <w:rFonts w:cstheme="minorHAnsi"/>
        </w:rPr>
        <w:t>with the Legislative Research Commission (LRC).</w:t>
      </w:r>
      <w:r w:rsidRPr="0054683C">
        <w:rPr>
          <w:rFonts w:cstheme="minorHAnsi"/>
        </w:rPr>
        <w:t xml:space="preserve"> </w:t>
      </w:r>
      <w:r w:rsidR="008860E1" w:rsidRPr="0054683C">
        <w:rPr>
          <w:rFonts w:cstheme="minorHAnsi"/>
        </w:rPr>
        <w:t>The amendments to th</w:t>
      </w:r>
      <w:r w:rsidR="00532F1A" w:rsidRPr="0054683C">
        <w:rPr>
          <w:rFonts w:cstheme="minorHAnsi"/>
        </w:rPr>
        <w:t>ese</w:t>
      </w:r>
      <w:r w:rsidR="008860E1" w:rsidRPr="0054683C">
        <w:rPr>
          <w:rFonts w:cstheme="minorHAnsi"/>
        </w:rPr>
        <w:t xml:space="preserve"> administrative regulation</w:t>
      </w:r>
      <w:r w:rsidR="00532F1A" w:rsidRPr="0054683C">
        <w:rPr>
          <w:rFonts w:cstheme="minorHAnsi"/>
        </w:rPr>
        <w:t>s</w:t>
      </w:r>
      <w:r w:rsidR="008860E1" w:rsidRPr="0054683C">
        <w:rPr>
          <w:rFonts w:cstheme="minorHAnsi"/>
        </w:rPr>
        <w:t xml:space="preserve"> will be available on the LRC website at </w:t>
      </w:r>
      <w:hyperlink r:id="rId5" w:history="1">
        <w:r w:rsidR="00532F1A" w:rsidRPr="0054683C">
          <w:rPr>
            <w:rStyle w:val="Hyperlink"/>
            <w:rFonts w:cstheme="minorHAnsi"/>
          </w:rPr>
          <w:t>https://apps.legislature.ky.gov/law/kar/titles/902/</w:t>
        </w:r>
      </w:hyperlink>
      <w:r w:rsidR="00532F1A" w:rsidRPr="0054683C">
        <w:rPr>
          <w:rFonts w:cstheme="minorHAnsi"/>
        </w:rPr>
        <w:t xml:space="preserve"> in the coming weeks</w:t>
      </w:r>
      <w:r w:rsidR="008860E1" w:rsidRPr="0054683C">
        <w:rPr>
          <w:rFonts w:cstheme="minorHAnsi"/>
        </w:rPr>
        <w:t xml:space="preserve">. </w:t>
      </w:r>
    </w:p>
    <w:p w14:paraId="4312BAF2" w14:textId="77777777" w:rsidR="00532F1A" w:rsidRPr="0054683C" w:rsidRDefault="00532F1A" w:rsidP="00532F1A">
      <w:pPr>
        <w:pStyle w:val="ListParagraph"/>
        <w:numPr>
          <w:ilvl w:val="0"/>
          <w:numId w:val="4"/>
        </w:numPr>
        <w:spacing w:after="0" w:line="240" w:lineRule="auto"/>
        <w:contextualSpacing w:val="0"/>
        <w:jc w:val="both"/>
        <w:rPr>
          <w:rFonts w:asciiTheme="minorHAnsi" w:hAnsiTheme="minorHAnsi" w:cstheme="minorHAnsi"/>
          <w:snapToGrid w:val="0"/>
        </w:rPr>
      </w:pPr>
      <w:r w:rsidRPr="0054683C">
        <w:rPr>
          <w:rFonts w:asciiTheme="minorHAnsi" w:hAnsiTheme="minorHAnsi" w:cstheme="minorHAnsi"/>
          <w:b/>
          <w:bCs/>
        </w:rPr>
        <w:t>902 KAR 4:030, Newborn screening program.</w:t>
      </w:r>
      <w:r w:rsidRPr="0054683C">
        <w:rPr>
          <w:rFonts w:asciiTheme="minorHAnsi" w:hAnsiTheme="minorHAnsi" w:cstheme="minorHAnsi"/>
        </w:rPr>
        <w:t xml:space="preserve"> </w:t>
      </w:r>
      <w:bookmarkStart w:id="0" w:name="_Hlk99348566"/>
      <w:r w:rsidRPr="0054683C">
        <w:rPr>
          <w:rFonts w:asciiTheme="minorHAnsi" w:hAnsiTheme="minorHAnsi" w:cstheme="minorHAnsi"/>
          <w:snapToGrid w:val="0"/>
        </w:rPr>
        <w:t xml:space="preserve">The amendment to this administrative regulation removes the requirement the testing results be mailed to the hospital that submitted the test and the primary care provider. </w:t>
      </w:r>
      <w:bookmarkEnd w:id="0"/>
    </w:p>
    <w:p w14:paraId="409A9CDF" w14:textId="77777777" w:rsidR="00532F1A" w:rsidRPr="0054683C" w:rsidRDefault="00532F1A" w:rsidP="00532F1A">
      <w:pPr>
        <w:pStyle w:val="ListParagraph"/>
        <w:numPr>
          <w:ilvl w:val="0"/>
          <w:numId w:val="4"/>
        </w:numPr>
        <w:spacing w:after="0" w:line="240" w:lineRule="auto"/>
        <w:contextualSpacing w:val="0"/>
        <w:rPr>
          <w:rFonts w:asciiTheme="minorHAnsi" w:eastAsia="Times New Roman" w:hAnsiTheme="minorHAnsi" w:cstheme="minorHAnsi"/>
          <w:snapToGrid w:val="0"/>
        </w:rPr>
      </w:pPr>
      <w:r w:rsidRPr="0054683C">
        <w:rPr>
          <w:rFonts w:asciiTheme="minorHAnsi" w:eastAsia="Times New Roman" w:hAnsiTheme="minorHAnsi" w:cstheme="minorHAnsi"/>
          <w:b/>
          <w:bCs/>
          <w:color w:val="000000"/>
        </w:rPr>
        <w:t>902 KAR 8:060. Salary adjustments for local health departments.</w:t>
      </w:r>
      <w:r w:rsidRPr="0054683C">
        <w:rPr>
          <w:rFonts w:asciiTheme="minorHAnsi" w:eastAsia="Times New Roman" w:hAnsiTheme="minorHAnsi" w:cstheme="minorHAnsi"/>
          <w:color w:val="000000"/>
        </w:rPr>
        <w:t xml:space="preserve"> </w:t>
      </w:r>
      <w:r w:rsidRPr="0054683C">
        <w:rPr>
          <w:rFonts w:asciiTheme="minorHAnsi" w:eastAsia="Times New Roman" w:hAnsiTheme="minorHAnsi" w:cstheme="minorHAnsi"/>
          <w:snapToGrid w:val="0"/>
        </w:rPr>
        <w:t xml:space="preserve">The amendment to this administrative regulation clarifies the reclassification process for local health department employees, removes Department for Public Health approval for a local Board of Health to give a local health department director a discretionary pay increase, and removes the five (5) percent limit on the discretionary pay increase for local health department directors. </w:t>
      </w:r>
    </w:p>
    <w:p w14:paraId="0680F161" w14:textId="77777777" w:rsidR="00532F1A" w:rsidRPr="0054683C" w:rsidRDefault="00532F1A" w:rsidP="00532F1A">
      <w:pPr>
        <w:pStyle w:val="ListParagraph"/>
        <w:numPr>
          <w:ilvl w:val="0"/>
          <w:numId w:val="4"/>
        </w:numPr>
        <w:spacing w:after="0" w:line="240" w:lineRule="auto"/>
        <w:contextualSpacing w:val="0"/>
        <w:rPr>
          <w:rFonts w:asciiTheme="minorHAnsi" w:eastAsia="Times New Roman" w:hAnsiTheme="minorHAnsi" w:cstheme="minorHAnsi"/>
          <w:snapToGrid w:val="0"/>
        </w:rPr>
      </w:pPr>
      <w:r w:rsidRPr="0054683C">
        <w:rPr>
          <w:rFonts w:asciiTheme="minorHAnsi" w:eastAsia="Times New Roman" w:hAnsiTheme="minorHAnsi" w:cstheme="minorHAnsi"/>
          <w:b/>
          <w:bCs/>
          <w:color w:val="000000"/>
        </w:rPr>
        <w:t>902 KAR 8:100. Disciplinary procedures applicable for local health department employ</w:t>
      </w:r>
      <w:r w:rsidRPr="0054683C">
        <w:rPr>
          <w:rFonts w:asciiTheme="minorHAnsi" w:eastAsia="Times New Roman" w:hAnsiTheme="minorHAnsi" w:cstheme="minorHAnsi"/>
          <w:b/>
          <w:bCs/>
          <w:color w:val="000000"/>
        </w:rPr>
        <w:softHyphen/>
        <w:t>ees.</w:t>
      </w:r>
      <w:r w:rsidRPr="0054683C">
        <w:rPr>
          <w:rFonts w:asciiTheme="minorHAnsi" w:eastAsia="Times New Roman" w:hAnsiTheme="minorHAnsi" w:cstheme="minorHAnsi"/>
          <w:color w:val="000000"/>
        </w:rPr>
        <w:t xml:space="preserve"> </w:t>
      </w:r>
      <w:r w:rsidRPr="0054683C">
        <w:rPr>
          <w:rFonts w:asciiTheme="minorHAnsi" w:eastAsia="Times New Roman" w:hAnsiTheme="minorHAnsi" w:cstheme="minorHAnsi"/>
          <w:snapToGrid w:val="0"/>
        </w:rPr>
        <w:t xml:space="preserve">The amendment to this administrative regulation makes a technical correction to the situations that may warrant disciplinary action and makes other corrections for KRS Chapter 13A compliance. </w:t>
      </w:r>
    </w:p>
    <w:p w14:paraId="1BB8CBF7" w14:textId="77777777" w:rsidR="00532F1A" w:rsidRPr="0054683C" w:rsidRDefault="00532F1A" w:rsidP="00532F1A">
      <w:pPr>
        <w:pStyle w:val="ListParagraph"/>
        <w:numPr>
          <w:ilvl w:val="0"/>
          <w:numId w:val="4"/>
        </w:numPr>
        <w:spacing w:after="0" w:line="240" w:lineRule="auto"/>
        <w:contextualSpacing w:val="0"/>
        <w:rPr>
          <w:rFonts w:asciiTheme="minorHAnsi" w:eastAsia="Times New Roman" w:hAnsiTheme="minorHAnsi" w:cstheme="minorHAnsi"/>
          <w:snapToGrid w:val="0"/>
        </w:rPr>
      </w:pPr>
      <w:r w:rsidRPr="0054683C">
        <w:rPr>
          <w:rFonts w:asciiTheme="minorHAnsi" w:eastAsia="Times New Roman" w:hAnsiTheme="minorHAnsi" w:cstheme="minorHAnsi"/>
          <w:b/>
          <w:bCs/>
          <w:color w:val="000000"/>
        </w:rPr>
        <w:t>902 KAR 8:120. Leave provisions applicable to employees of local health departments.</w:t>
      </w:r>
      <w:r w:rsidRPr="0054683C">
        <w:rPr>
          <w:rFonts w:asciiTheme="minorHAnsi" w:eastAsia="Times New Roman" w:hAnsiTheme="minorHAnsi" w:cstheme="minorHAnsi"/>
          <w:snapToGrid w:val="0"/>
        </w:rPr>
        <w:t xml:space="preserve"> The amendment to this administrative regulation clarifies the requirements for using sick leave, provides that an employer may place an employee on sick leave with or without pay as needed, clarifies the requirements for using family medical leave for consistency with the federal requirements, revises the sick leave without pay provisions, adds that adverse weather leave may be charged to the employees accumulated compensatory leave, and makes other changes necessary for KRS Chapter 13A compliance. </w:t>
      </w:r>
    </w:p>
    <w:p w14:paraId="1B757F46" w14:textId="77777777" w:rsidR="00532F1A" w:rsidRPr="0054683C" w:rsidRDefault="00532F1A" w:rsidP="00532F1A">
      <w:pPr>
        <w:pStyle w:val="ListParagraph"/>
        <w:numPr>
          <w:ilvl w:val="0"/>
          <w:numId w:val="4"/>
        </w:numPr>
        <w:spacing w:after="0" w:line="240" w:lineRule="auto"/>
        <w:contextualSpacing w:val="0"/>
        <w:rPr>
          <w:rFonts w:asciiTheme="minorHAnsi" w:hAnsiTheme="minorHAnsi" w:cstheme="minorHAnsi"/>
          <w:snapToGrid w:val="0"/>
        </w:rPr>
      </w:pPr>
      <w:r w:rsidRPr="0054683C">
        <w:rPr>
          <w:rFonts w:asciiTheme="minorHAnsi" w:hAnsiTheme="minorHAnsi" w:cstheme="minorHAnsi"/>
          <w:b/>
          <w:bCs/>
        </w:rPr>
        <w:t xml:space="preserve">902 KAR 10:140, </w:t>
      </w:r>
      <w:r w:rsidRPr="0054683C">
        <w:rPr>
          <w:rFonts w:asciiTheme="minorHAnsi" w:hAnsiTheme="minorHAnsi" w:cstheme="minorHAnsi"/>
          <w:b/>
          <w:bCs/>
          <w:color w:val="000000"/>
        </w:rPr>
        <w:t>On-site sewage disposal system installer certification program standards.</w:t>
      </w:r>
      <w:r w:rsidRPr="0054683C">
        <w:rPr>
          <w:rFonts w:asciiTheme="minorHAnsi" w:hAnsiTheme="minorHAnsi" w:cstheme="minorHAnsi"/>
          <w:snapToGrid w:val="0"/>
        </w:rPr>
        <w:t xml:space="preserve"> The amendment to this administrative regulation clarifies that probational and provisional certification are equal, clarifies that the fee for certification is to be paid to the Environmental Management Branch in the Department for Public Health, outlines the requirements to progress to the next level certification, and tiers the continuing education requirements for installers certified at the master level to be six (6) hours every two (2) years. </w:t>
      </w:r>
    </w:p>
    <w:p w14:paraId="05A07148" w14:textId="77777777" w:rsidR="00532F1A" w:rsidRPr="0054683C" w:rsidRDefault="00532F1A" w:rsidP="00532F1A">
      <w:pPr>
        <w:textAlignment w:val="baseline"/>
        <w:rPr>
          <w:rFonts w:cstheme="minorHAnsi"/>
          <w:color w:val="000000"/>
        </w:rPr>
      </w:pPr>
    </w:p>
    <w:p w14:paraId="77268A41" w14:textId="77777777" w:rsidR="00532F1A" w:rsidRPr="0054683C" w:rsidRDefault="00532F1A" w:rsidP="00532F1A">
      <w:pPr>
        <w:pStyle w:val="NormalWeb"/>
        <w:spacing w:before="0" w:beforeAutospacing="0" w:after="0" w:afterAutospacing="0"/>
        <w:rPr>
          <w:rFonts w:asciiTheme="minorHAnsi" w:hAnsiTheme="minorHAnsi" w:cstheme="minorHAnsi"/>
          <w:color w:val="000000"/>
        </w:rPr>
      </w:pPr>
      <w:bookmarkStart w:id="1" w:name="_Hlk98931953"/>
      <w:r w:rsidRPr="0054683C">
        <w:rPr>
          <w:rFonts w:asciiTheme="minorHAnsi" w:hAnsiTheme="minorHAnsi" w:cstheme="minorHAnsi"/>
          <w:color w:val="000000"/>
        </w:rPr>
        <w:t>PUBLIC HEARING AND PUBLIC COMMENT PERIOD:</w:t>
      </w:r>
    </w:p>
    <w:p w14:paraId="1C92DB2C" w14:textId="77777777" w:rsidR="00532F1A" w:rsidRPr="0054683C" w:rsidRDefault="00532F1A" w:rsidP="00532F1A">
      <w:pPr>
        <w:pStyle w:val="NormalWeb"/>
        <w:spacing w:before="0" w:beforeAutospacing="0" w:after="0" w:afterAutospacing="0"/>
        <w:rPr>
          <w:rFonts w:asciiTheme="minorHAnsi" w:hAnsiTheme="minorHAnsi" w:cstheme="minorHAnsi"/>
        </w:rPr>
      </w:pPr>
    </w:p>
    <w:p w14:paraId="48EEEEB1" w14:textId="26F0B668" w:rsidR="00532F1A" w:rsidRPr="0054683C" w:rsidRDefault="00532F1A" w:rsidP="00532F1A">
      <w:pPr>
        <w:pStyle w:val="NormalWeb"/>
        <w:spacing w:before="0" w:beforeAutospacing="0" w:after="0" w:afterAutospacing="0"/>
        <w:jc w:val="both"/>
        <w:rPr>
          <w:rFonts w:asciiTheme="minorHAnsi" w:hAnsiTheme="minorHAnsi" w:cstheme="minorHAnsi"/>
          <w:color w:val="000000"/>
        </w:rPr>
      </w:pPr>
      <w:r w:rsidRPr="0054683C">
        <w:rPr>
          <w:rFonts w:asciiTheme="minorHAnsi" w:hAnsiTheme="minorHAnsi" w:cstheme="minorHAnsi"/>
          <w:color w:val="000000"/>
        </w:rPr>
        <w:t xml:space="preserve">A public hearing on these administrative regulations shall, if requested, be held on July 25, 2022, at 9:00 a.m. using the CHFS Office of Legislative and Regulatory Affairs Zoom meeting room. The Zoom invitation will be emailed to each requestor the week prior to the scheduled hearing. Individuals interested in attending this virtual hearing shall notify this agency in writing by July 18, 2022, five (5) workdays prior to the hearing, of their intent to attend. If no notification of intent to attend the hearing is received by that date, the hearing may be canceled. This hearing </w:t>
      </w:r>
      <w:r w:rsidRPr="0054683C">
        <w:rPr>
          <w:rFonts w:asciiTheme="minorHAnsi" w:hAnsiTheme="minorHAnsi" w:cstheme="minorHAnsi"/>
          <w:color w:val="000000"/>
        </w:rPr>
        <w:lastRenderedPageBreak/>
        <w:t>is open to the public. Any person who attends virtually will be given an opportunity to comment on the proposed administrative regulations. Please specify which amended administrative regulation you wish to comment on when submitting a request to attend the public hearing. A transcript of the public hearing will not be made unless a written request for a transcript is made. If you do not wish to be heard at the public hearing, you may submit written comments on this proposed administrative regulation until July 31, 2022. Please specify which amended administrative regulation your comment applies to when submitting a written public comment. Send written notification of intent to attend the public hearing or written comments on the proposed administrative regulations to the contact person. Pursuant to KRS 13A.280(8), copies of the statement of consideration and, if applicable, the amended after comments version of the administrative regulation shall be made available upon request.</w:t>
      </w:r>
    </w:p>
    <w:p w14:paraId="1147CFA0" w14:textId="77777777" w:rsidR="00532F1A" w:rsidRPr="0054683C" w:rsidRDefault="00532F1A" w:rsidP="00532F1A">
      <w:pPr>
        <w:pStyle w:val="NormalWeb"/>
        <w:spacing w:before="0" w:beforeAutospacing="0" w:after="0" w:afterAutospacing="0"/>
        <w:jc w:val="both"/>
        <w:rPr>
          <w:rFonts w:asciiTheme="minorHAnsi" w:hAnsiTheme="minorHAnsi" w:cstheme="minorHAnsi"/>
        </w:rPr>
      </w:pPr>
    </w:p>
    <w:p w14:paraId="0AF4E001" w14:textId="77777777" w:rsidR="00532F1A" w:rsidRPr="0054683C" w:rsidRDefault="00532F1A" w:rsidP="00532F1A">
      <w:pPr>
        <w:pStyle w:val="NormalWeb"/>
        <w:spacing w:before="0" w:beforeAutospacing="0" w:after="0" w:afterAutospacing="0"/>
        <w:jc w:val="both"/>
        <w:rPr>
          <w:rFonts w:asciiTheme="minorHAnsi" w:hAnsiTheme="minorHAnsi" w:cstheme="minorHAnsi"/>
          <w:color w:val="000000"/>
        </w:rPr>
      </w:pPr>
      <w:r w:rsidRPr="0054683C">
        <w:rPr>
          <w:rFonts w:asciiTheme="minorHAnsi" w:hAnsiTheme="minorHAnsi" w:cstheme="minorHAnsi"/>
          <w:color w:val="000000"/>
        </w:rPr>
        <w:t xml:space="preserve">CONTACT PERSON: Krista Quarles, Policy Analyst, Office of Legislative and Regulatory Affairs, 275 East Main Street 5 W-A, Frankfort, KY 40621; Phone: 502-564-6746; Fax: 502-564-7091; </w:t>
      </w:r>
      <w:hyperlink r:id="rId6" w:history="1">
        <w:r w:rsidRPr="0054683C">
          <w:rPr>
            <w:rStyle w:val="Hyperlink"/>
            <w:rFonts w:asciiTheme="minorHAnsi" w:hAnsiTheme="minorHAnsi" w:cstheme="minorHAnsi"/>
          </w:rPr>
          <w:t>CHFSregs@ky.gov</w:t>
        </w:r>
      </w:hyperlink>
      <w:r w:rsidRPr="0054683C">
        <w:rPr>
          <w:rFonts w:asciiTheme="minorHAnsi" w:hAnsiTheme="minorHAnsi" w:cstheme="minorHAnsi"/>
          <w:color w:val="000000"/>
        </w:rPr>
        <w:t>.</w:t>
      </w:r>
      <w:bookmarkEnd w:id="1"/>
    </w:p>
    <w:p w14:paraId="77AFCE49" w14:textId="048ADC03" w:rsidR="00192DC9" w:rsidRPr="0054683C" w:rsidRDefault="00192DC9" w:rsidP="00192DC9">
      <w:pPr>
        <w:rPr>
          <w:rFonts w:cstheme="minorHAnsi"/>
          <w:snapToGrid w:val="0"/>
          <w:sz w:val="24"/>
          <w:szCs w:val="24"/>
        </w:rPr>
      </w:pPr>
    </w:p>
    <w:p w14:paraId="19681439" w14:textId="77777777" w:rsidR="008058E0" w:rsidRPr="0054683C" w:rsidRDefault="008058E0" w:rsidP="008058E0">
      <w:pPr>
        <w:pBdr>
          <w:bottom w:val="single" w:sz="24" w:space="8" w:color="19C07E"/>
        </w:pBdr>
        <w:spacing w:before="150" w:after="150" w:line="240" w:lineRule="auto"/>
        <w:outlineLvl w:val="1"/>
        <w:rPr>
          <w:rFonts w:eastAsia="Times New Roman" w:cstheme="minorHAnsi"/>
          <w:b/>
          <w:bCs/>
          <w:color w:val="333333"/>
          <w:sz w:val="36"/>
          <w:szCs w:val="36"/>
          <w:shd w:val="clear" w:color="auto" w:fill="FFFFFF"/>
        </w:rPr>
      </w:pPr>
      <w:r w:rsidRPr="0054683C">
        <w:rPr>
          <w:rFonts w:eastAsia="Times New Roman" w:cstheme="minorHAnsi"/>
          <w:b/>
          <w:bCs/>
          <w:color w:val="333333"/>
          <w:sz w:val="36"/>
          <w:szCs w:val="36"/>
          <w:shd w:val="clear" w:color="auto" w:fill="FFFFFF"/>
        </w:rPr>
        <w:t>April 26, 2022</w:t>
      </w:r>
    </w:p>
    <w:p w14:paraId="5E270141" w14:textId="7BB2FEAC" w:rsidR="008058E0" w:rsidRPr="00C0355A" w:rsidRDefault="0054683C" w:rsidP="00192DC9">
      <w:pPr>
        <w:rPr>
          <w:rFonts w:cstheme="minorHAnsi"/>
          <w:sz w:val="24"/>
          <w:szCs w:val="24"/>
        </w:rPr>
      </w:pPr>
      <w:r w:rsidRPr="00C0355A">
        <w:rPr>
          <w:rFonts w:cstheme="minorHAnsi"/>
          <w:b/>
          <w:bCs/>
          <w:sz w:val="24"/>
          <w:szCs w:val="24"/>
        </w:rPr>
        <w:t xml:space="preserve">902 KAR 2:020 and 902 KAR 2:020E, Reportable disease surveillance. </w:t>
      </w:r>
      <w:r w:rsidRPr="00C0355A">
        <w:rPr>
          <w:rFonts w:cstheme="minorHAnsi"/>
          <w:sz w:val="24"/>
          <w:szCs w:val="24"/>
        </w:rPr>
        <w:t>The amendments to 902 KAR 2:020 reduce COVID-19 (SARS-CoV-2) laboratory data reporting requirements and explicitly allow healthcare facilities to submit electronic case reports. These changes are in response to changes in the federal Coronavirus Aid, Relief, and Economic Security Act (CARES) related to COVID-19 case reporting.</w:t>
      </w:r>
    </w:p>
    <w:p w14:paraId="1BF3FEC9" w14:textId="77777777" w:rsidR="0054683C" w:rsidRPr="00C0355A" w:rsidRDefault="0054683C" w:rsidP="0054683C">
      <w:pPr>
        <w:rPr>
          <w:rFonts w:cstheme="minorHAnsi"/>
          <w:sz w:val="24"/>
          <w:szCs w:val="24"/>
        </w:rPr>
      </w:pPr>
      <w:r w:rsidRPr="00C0355A">
        <w:rPr>
          <w:rFonts w:cstheme="minorHAnsi"/>
          <w:sz w:val="24"/>
          <w:szCs w:val="24"/>
        </w:rPr>
        <w:t xml:space="preserve">Details for the public hearing on the </w:t>
      </w:r>
      <w:r w:rsidRPr="00C0355A">
        <w:rPr>
          <w:rFonts w:cstheme="minorHAnsi"/>
          <w:b/>
          <w:bCs/>
          <w:sz w:val="24"/>
          <w:szCs w:val="24"/>
        </w:rPr>
        <w:t>emergency amendment</w:t>
      </w:r>
      <w:r w:rsidRPr="00C0355A">
        <w:rPr>
          <w:rFonts w:cstheme="minorHAnsi"/>
          <w:sz w:val="24"/>
          <w:szCs w:val="24"/>
        </w:rPr>
        <w:t xml:space="preserve"> are as follows:</w:t>
      </w:r>
    </w:p>
    <w:p w14:paraId="7A821EB6" w14:textId="21D651E9" w:rsidR="0054683C" w:rsidRPr="00C0355A" w:rsidRDefault="0054683C" w:rsidP="0054683C">
      <w:pPr>
        <w:pStyle w:val="NormalWeb"/>
        <w:suppressLineNumbers/>
        <w:spacing w:before="0" w:beforeAutospacing="0" w:after="0" w:afterAutospacing="0"/>
        <w:ind w:left="720"/>
        <w:rPr>
          <w:rFonts w:asciiTheme="minorHAnsi" w:hAnsiTheme="minorHAnsi" w:cstheme="minorHAnsi"/>
          <w:color w:val="000000"/>
        </w:rPr>
      </w:pPr>
      <w:r w:rsidRPr="00C0355A">
        <w:rPr>
          <w:rFonts w:asciiTheme="minorHAnsi" w:hAnsiTheme="minorHAnsi" w:cstheme="minorHAnsi"/>
          <w:color w:val="000000"/>
        </w:rPr>
        <w:t xml:space="preserve">A public hearing on this administrative regulation shall, if requested, be </w:t>
      </w:r>
      <w:r w:rsidRPr="00C0355A">
        <w:rPr>
          <w:rFonts w:asciiTheme="minorHAnsi" w:hAnsiTheme="minorHAnsi" w:cstheme="minorHAnsi"/>
          <w:b/>
          <w:bCs/>
          <w:color w:val="000000"/>
        </w:rPr>
        <w:t>held on June 27, 2022, at 9:00 a.m.</w:t>
      </w:r>
      <w:r w:rsidRPr="00C0355A">
        <w:rPr>
          <w:rFonts w:asciiTheme="minorHAnsi" w:hAnsiTheme="minorHAnsi" w:cstheme="minorHAnsi"/>
          <w:color w:val="000000"/>
        </w:rPr>
        <w:t xml:space="preserve"> using the CHFS Office of Legislative and Regulatory Affairs Zoom meeting room. The Zoom invitation will be emailed to each requestor the week prior to the scheduled hearing. Individuals interested in attending this virtual hearing shall </w:t>
      </w:r>
      <w:r w:rsidRPr="00C0355A">
        <w:rPr>
          <w:rFonts w:asciiTheme="minorHAnsi" w:hAnsiTheme="minorHAnsi" w:cstheme="minorHAnsi"/>
          <w:b/>
          <w:bCs/>
          <w:color w:val="000000"/>
        </w:rPr>
        <w:t>notify this agency in writing by June 20, 2022</w:t>
      </w:r>
      <w:r w:rsidRPr="00C0355A">
        <w:rPr>
          <w:rFonts w:asciiTheme="minorHAnsi" w:hAnsiTheme="minorHAnsi" w:cstheme="minorHAnsi"/>
          <w:color w:val="000000"/>
        </w:rPr>
        <w:t xml:space="preserve">, five (5) workdays prior to the hearing, of their intent to attend. If no notification of intent to attend the hearing is received by that date, the hearing may be canceled. This hearing is open to the public. Any person who attends virtually will be given an opportunity to comment on the proposed administrative regulation. A transcript of the public hearing will not be made unless a written request for a transcript is made. If you do not wish to be heard at the public hearing, you may </w:t>
      </w:r>
      <w:r w:rsidRPr="00C0355A">
        <w:rPr>
          <w:rFonts w:asciiTheme="minorHAnsi" w:hAnsiTheme="minorHAnsi" w:cstheme="minorHAnsi"/>
          <w:b/>
          <w:bCs/>
          <w:color w:val="000000"/>
        </w:rPr>
        <w:t>submit written comments on this proposed administrative regulation until June 30, 2022</w:t>
      </w:r>
      <w:r w:rsidRPr="00C0355A">
        <w:rPr>
          <w:rFonts w:asciiTheme="minorHAnsi" w:hAnsiTheme="minorHAnsi" w:cstheme="minorHAnsi"/>
          <w:color w:val="000000"/>
        </w:rPr>
        <w:t>. Send written notification of intent to attend the public hearing or written comments on the proposed administrative regulation to the contact person. Pursuant to KRS 13A.280(8), copies of the statement of consideration and, if applicable, the amended after comments version of the administrative regulation shall be made available upon request.</w:t>
      </w:r>
    </w:p>
    <w:p w14:paraId="3611110A" w14:textId="77777777" w:rsidR="0054683C" w:rsidRPr="00C0355A" w:rsidRDefault="0054683C" w:rsidP="0054683C">
      <w:pPr>
        <w:pStyle w:val="NormalWeb"/>
        <w:suppressLineNumbers/>
        <w:spacing w:before="0" w:beforeAutospacing="0" w:after="0" w:afterAutospacing="0"/>
        <w:ind w:left="720"/>
        <w:rPr>
          <w:rFonts w:asciiTheme="minorHAnsi" w:hAnsiTheme="minorHAnsi" w:cstheme="minorHAnsi"/>
          <w:color w:val="000000"/>
        </w:rPr>
      </w:pPr>
    </w:p>
    <w:p w14:paraId="1448CEDC" w14:textId="77777777" w:rsidR="0054683C" w:rsidRPr="00C0355A" w:rsidRDefault="0054683C" w:rsidP="0054683C">
      <w:pPr>
        <w:rPr>
          <w:rFonts w:cstheme="minorHAnsi"/>
          <w:sz w:val="24"/>
          <w:szCs w:val="24"/>
        </w:rPr>
      </w:pPr>
      <w:r w:rsidRPr="00C0355A">
        <w:rPr>
          <w:rFonts w:cstheme="minorHAnsi"/>
          <w:sz w:val="24"/>
          <w:szCs w:val="24"/>
        </w:rPr>
        <w:lastRenderedPageBreak/>
        <w:t xml:space="preserve">Details for the public hearing on the </w:t>
      </w:r>
      <w:r w:rsidRPr="00C0355A">
        <w:rPr>
          <w:rFonts w:cstheme="minorHAnsi"/>
          <w:b/>
          <w:bCs/>
          <w:sz w:val="24"/>
          <w:szCs w:val="24"/>
        </w:rPr>
        <w:t>ordinary amendment</w:t>
      </w:r>
      <w:r w:rsidRPr="00C0355A">
        <w:rPr>
          <w:rFonts w:cstheme="minorHAnsi"/>
          <w:sz w:val="24"/>
          <w:szCs w:val="24"/>
        </w:rPr>
        <w:t xml:space="preserve"> are as follows:</w:t>
      </w:r>
    </w:p>
    <w:p w14:paraId="483484C5" w14:textId="77777777" w:rsidR="0054683C" w:rsidRPr="00C0355A" w:rsidRDefault="0054683C" w:rsidP="0054683C">
      <w:pPr>
        <w:pStyle w:val="NormalWeb"/>
        <w:suppressLineNumbers/>
        <w:spacing w:before="0" w:beforeAutospacing="0" w:after="0" w:afterAutospacing="0"/>
        <w:ind w:left="720"/>
        <w:rPr>
          <w:rFonts w:asciiTheme="minorHAnsi" w:hAnsiTheme="minorHAnsi" w:cstheme="minorHAnsi"/>
          <w:color w:val="000000"/>
        </w:rPr>
      </w:pPr>
      <w:r w:rsidRPr="00C0355A">
        <w:rPr>
          <w:rFonts w:asciiTheme="minorHAnsi" w:hAnsiTheme="minorHAnsi" w:cstheme="minorHAnsi"/>
          <w:color w:val="000000"/>
        </w:rPr>
        <w:t xml:space="preserve">A public hearing on this administrative regulation shall, if requested, be </w:t>
      </w:r>
      <w:r w:rsidRPr="00C0355A">
        <w:rPr>
          <w:rFonts w:asciiTheme="minorHAnsi" w:hAnsiTheme="minorHAnsi" w:cstheme="minorHAnsi"/>
          <w:b/>
          <w:bCs/>
          <w:color w:val="000000"/>
        </w:rPr>
        <w:t>held on July 25, 2022, at 9:00 a.m.</w:t>
      </w:r>
      <w:r w:rsidRPr="00C0355A">
        <w:rPr>
          <w:rFonts w:asciiTheme="minorHAnsi" w:hAnsiTheme="minorHAnsi" w:cstheme="minorHAnsi"/>
          <w:color w:val="000000"/>
        </w:rPr>
        <w:t xml:space="preserve"> using the CHFS Office of Legislative and Regulatory Affairs Zoom meeting room. The Zoom invitation will be emailed to each requestor the week prior to the scheduled hearing. Individuals interested in attending this virtual hearing shall </w:t>
      </w:r>
      <w:r w:rsidRPr="00C0355A">
        <w:rPr>
          <w:rFonts w:asciiTheme="minorHAnsi" w:hAnsiTheme="minorHAnsi" w:cstheme="minorHAnsi"/>
          <w:b/>
          <w:bCs/>
          <w:color w:val="000000"/>
        </w:rPr>
        <w:t>notify this agency in writing by July 18, 2022</w:t>
      </w:r>
      <w:r w:rsidRPr="00C0355A">
        <w:rPr>
          <w:rFonts w:asciiTheme="minorHAnsi" w:hAnsiTheme="minorHAnsi" w:cstheme="minorHAnsi"/>
          <w:color w:val="000000"/>
        </w:rPr>
        <w:t xml:space="preserve">, five (5) workdays prior to the hearing, of their intent to attend. If no notification of intent to attend the hearing is received by that date, the hearing may be canceled. This hearing is open to the public. Any person who attends virtually will be given an opportunity to comment on the proposed administrative regulation. A transcript of the public hearing will not be made unless a written request for a transcript is made. If you do not wish to be heard at the public hearing, you may </w:t>
      </w:r>
      <w:r w:rsidRPr="00C0355A">
        <w:rPr>
          <w:rFonts w:asciiTheme="minorHAnsi" w:hAnsiTheme="minorHAnsi" w:cstheme="minorHAnsi"/>
          <w:b/>
          <w:bCs/>
          <w:color w:val="000000"/>
        </w:rPr>
        <w:t>submit written comments on this proposed administrative regulation until July 31, 2022</w:t>
      </w:r>
      <w:r w:rsidRPr="00C0355A">
        <w:rPr>
          <w:rFonts w:asciiTheme="minorHAnsi" w:hAnsiTheme="minorHAnsi" w:cstheme="minorHAnsi"/>
          <w:color w:val="000000"/>
        </w:rPr>
        <w:t>. Send written notification of intent to attend the public hearing or written comments on the proposed administrative regulation to the contact person. Pursuant to KRS 13A.280(8), copies of the statement of consideration and, if applicable, the amended after comments version of the administrative regulation shall be made available upon request.</w:t>
      </w:r>
    </w:p>
    <w:p w14:paraId="62601AE0" w14:textId="77777777" w:rsidR="0054683C" w:rsidRPr="0054683C" w:rsidRDefault="0054683C" w:rsidP="00192DC9">
      <w:pPr>
        <w:rPr>
          <w:rFonts w:cstheme="minorHAnsi"/>
          <w:snapToGrid w:val="0"/>
          <w:sz w:val="24"/>
          <w:szCs w:val="24"/>
        </w:rPr>
      </w:pPr>
    </w:p>
    <w:p w14:paraId="7EBD5CD5" w14:textId="77777777" w:rsidR="008058E0" w:rsidRPr="0054683C" w:rsidRDefault="008058E0" w:rsidP="008058E0">
      <w:pPr>
        <w:pBdr>
          <w:bottom w:val="single" w:sz="24" w:space="8" w:color="19C07E"/>
        </w:pBdr>
        <w:spacing w:before="150" w:after="150" w:line="240" w:lineRule="auto"/>
        <w:outlineLvl w:val="1"/>
        <w:rPr>
          <w:rFonts w:eastAsia="Times New Roman" w:cstheme="minorHAnsi"/>
          <w:b/>
          <w:bCs/>
          <w:color w:val="333333"/>
          <w:sz w:val="36"/>
          <w:szCs w:val="36"/>
          <w:shd w:val="clear" w:color="auto" w:fill="FFFFFF"/>
        </w:rPr>
      </w:pPr>
      <w:r w:rsidRPr="0054683C">
        <w:rPr>
          <w:rFonts w:eastAsia="Times New Roman" w:cstheme="minorHAnsi"/>
          <w:b/>
          <w:bCs/>
          <w:color w:val="333333"/>
          <w:sz w:val="36"/>
          <w:szCs w:val="36"/>
          <w:shd w:val="clear" w:color="auto" w:fill="FFFFFF"/>
        </w:rPr>
        <w:t>March 1, 2022</w:t>
      </w:r>
    </w:p>
    <w:p w14:paraId="18C782B0" w14:textId="77777777" w:rsidR="008058E0" w:rsidRPr="0054683C" w:rsidRDefault="008058E0" w:rsidP="008058E0">
      <w:pPr>
        <w:rPr>
          <w:rFonts w:cstheme="minorHAnsi"/>
          <w:snapToGrid w:val="0"/>
          <w:sz w:val="24"/>
          <w:szCs w:val="24"/>
        </w:rPr>
      </w:pPr>
      <w:r w:rsidRPr="0054683C">
        <w:rPr>
          <w:rFonts w:cstheme="minorHAnsi"/>
          <w:b/>
          <w:bCs/>
          <w:sz w:val="24"/>
          <w:szCs w:val="24"/>
        </w:rPr>
        <w:t>902 KAR 30:120 Evaluation and eligibility.</w:t>
      </w:r>
      <w:r w:rsidRPr="0054683C">
        <w:rPr>
          <w:rFonts w:cstheme="minorHAnsi"/>
          <w:sz w:val="24"/>
          <w:szCs w:val="24"/>
        </w:rPr>
        <w:t xml:space="preserve"> This administrative regulation establishes the evaluation and eligibility requirements for the Kentucky Early Intervention System. </w:t>
      </w:r>
      <w:r w:rsidRPr="0054683C">
        <w:rPr>
          <w:rFonts w:cstheme="minorHAnsi"/>
          <w:snapToGrid w:val="0"/>
          <w:sz w:val="24"/>
          <w:szCs w:val="24"/>
        </w:rPr>
        <w:t>The amendment to this administrative regulation clarifies the evaluation and assessment procedures for infants and toddlers referred for early intervention services, expands the eligibility for infants and toddlers experience hearing loss, and revises the material incorporated by reference.  </w:t>
      </w:r>
    </w:p>
    <w:p w14:paraId="2E89BDF5" w14:textId="4F8A9FDB" w:rsidR="00192DC9" w:rsidRPr="0054683C" w:rsidRDefault="008058E0" w:rsidP="00010DE2">
      <w:pPr>
        <w:shd w:val="clear" w:color="auto" w:fill="FFFFFF"/>
        <w:spacing w:before="100" w:beforeAutospacing="1" w:after="100" w:afterAutospacing="1" w:line="240" w:lineRule="auto"/>
        <w:contextualSpacing/>
        <w:rPr>
          <w:rFonts w:eastAsia="Times New Roman" w:cstheme="minorHAnsi"/>
          <w:color w:val="333333"/>
          <w:sz w:val="24"/>
          <w:szCs w:val="24"/>
        </w:rPr>
      </w:pPr>
      <w:r w:rsidRPr="0054683C">
        <w:rPr>
          <w:rFonts w:eastAsia="Times New Roman" w:cstheme="minorHAnsi"/>
          <w:color w:val="333333"/>
          <w:sz w:val="24"/>
          <w:szCs w:val="24"/>
        </w:rPr>
        <w:t xml:space="preserve">The public comment period for this administrative regulation has ended. </w:t>
      </w:r>
    </w:p>
    <w:sectPr w:rsidR="00192DC9" w:rsidRPr="00546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468A9"/>
    <w:multiLevelType w:val="hybridMultilevel"/>
    <w:tmpl w:val="F7D41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7A4540"/>
    <w:multiLevelType w:val="hybridMultilevel"/>
    <w:tmpl w:val="677095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65791928"/>
    <w:multiLevelType w:val="hybridMultilevel"/>
    <w:tmpl w:val="8D1CD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5FF062B"/>
    <w:multiLevelType w:val="hybridMultilevel"/>
    <w:tmpl w:val="47A035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604"/>
    <w:rsid w:val="00010DE2"/>
    <w:rsid w:val="00192DC9"/>
    <w:rsid w:val="001C14AF"/>
    <w:rsid w:val="002159EC"/>
    <w:rsid w:val="00501B8C"/>
    <w:rsid w:val="00505604"/>
    <w:rsid w:val="00532F1A"/>
    <w:rsid w:val="0054683C"/>
    <w:rsid w:val="00561CCD"/>
    <w:rsid w:val="005823CA"/>
    <w:rsid w:val="00593C45"/>
    <w:rsid w:val="005E0AD0"/>
    <w:rsid w:val="00624257"/>
    <w:rsid w:val="00695465"/>
    <w:rsid w:val="008058E0"/>
    <w:rsid w:val="00810B37"/>
    <w:rsid w:val="00833DC9"/>
    <w:rsid w:val="0085345E"/>
    <w:rsid w:val="008860E1"/>
    <w:rsid w:val="00A27D84"/>
    <w:rsid w:val="00C0355A"/>
    <w:rsid w:val="00C80844"/>
    <w:rsid w:val="00C975C7"/>
    <w:rsid w:val="00CE0AB7"/>
    <w:rsid w:val="00D7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683AA"/>
  <w15:chartTrackingRefBased/>
  <w15:docId w15:val="{14B78C34-6335-4759-8C12-151CEE9F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056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5604"/>
    <w:rPr>
      <w:rFonts w:ascii="Times New Roman" w:eastAsia="Times New Roman" w:hAnsi="Times New Roman" w:cs="Times New Roman"/>
      <w:b/>
      <w:bCs/>
      <w:sz w:val="36"/>
      <w:szCs w:val="36"/>
    </w:rPr>
  </w:style>
  <w:style w:type="paragraph" w:styleId="NormalWeb">
    <w:name w:val="Normal (Web)"/>
    <w:basedOn w:val="Normal"/>
    <w:uiPriority w:val="99"/>
    <w:unhideWhenUsed/>
    <w:rsid w:val="005056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505604"/>
    <w:rPr>
      <w:color w:val="0000FF"/>
      <w:u w:val="single"/>
    </w:rPr>
  </w:style>
  <w:style w:type="character" w:styleId="FollowedHyperlink">
    <w:name w:val="FollowedHyperlink"/>
    <w:basedOn w:val="DefaultParagraphFont"/>
    <w:uiPriority w:val="99"/>
    <w:semiHidden/>
    <w:unhideWhenUsed/>
    <w:rsid w:val="00624257"/>
    <w:rPr>
      <w:color w:val="954F72" w:themeColor="followedHyperlink"/>
      <w:u w:val="single"/>
    </w:rPr>
  </w:style>
  <w:style w:type="paragraph" w:styleId="ListParagraph">
    <w:name w:val="List Paragraph"/>
    <w:basedOn w:val="Normal"/>
    <w:uiPriority w:val="34"/>
    <w:qFormat/>
    <w:rsid w:val="00D74BDE"/>
    <w:pPr>
      <w:spacing w:line="252" w:lineRule="auto"/>
      <w:ind w:left="720"/>
      <w:contextualSpacing/>
    </w:pPr>
    <w:rPr>
      <w:rFonts w:ascii="Calibri" w:hAnsi="Calibri" w:cs="Calibri"/>
    </w:rPr>
  </w:style>
  <w:style w:type="paragraph" w:styleId="PlainText">
    <w:name w:val="Plain Text"/>
    <w:basedOn w:val="Normal"/>
    <w:link w:val="PlainTextChar"/>
    <w:uiPriority w:val="99"/>
    <w:unhideWhenUsed/>
    <w:rsid w:val="00833DC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33DC9"/>
    <w:rPr>
      <w:rFonts w:ascii="Consolas" w:eastAsia="Calibri" w:hAnsi="Consolas" w:cs="Times New Roman"/>
      <w:sz w:val="21"/>
      <w:szCs w:val="21"/>
    </w:rPr>
  </w:style>
  <w:style w:type="character" w:styleId="UnresolvedMention">
    <w:name w:val="Unresolved Mention"/>
    <w:basedOn w:val="DefaultParagraphFont"/>
    <w:uiPriority w:val="99"/>
    <w:semiHidden/>
    <w:unhideWhenUsed/>
    <w:rsid w:val="00532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84263">
      <w:bodyDiv w:val="1"/>
      <w:marLeft w:val="0"/>
      <w:marRight w:val="0"/>
      <w:marTop w:val="0"/>
      <w:marBottom w:val="0"/>
      <w:divBdr>
        <w:top w:val="none" w:sz="0" w:space="0" w:color="auto"/>
        <w:left w:val="none" w:sz="0" w:space="0" w:color="auto"/>
        <w:bottom w:val="none" w:sz="0" w:space="0" w:color="auto"/>
        <w:right w:val="none" w:sz="0" w:space="0" w:color="auto"/>
      </w:divBdr>
    </w:div>
    <w:div w:id="508520124">
      <w:bodyDiv w:val="1"/>
      <w:marLeft w:val="0"/>
      <w:marRight w:val="0"/>
      <w:marTop w:val="0"/>
      <w:marBottom w:val="0"/>
      <w:divBdr>
        <w:top w:val="none" w:sz="0" w:space="0" w:color="auto"/>
        <w:left w:val="none" w:sz="0" w:space="0" w:color="auto"/>
        <w:bottom w:val="none" w:sz="0" w:space="0" w:color="auto"/>
        <w:right w:val="none" w:sz="0" w:space="0" w:color="auto"/>
      </w:divBdr>
    </w:div>
    <w:div w:id="1156192654">
      <w:bodyDiv w:val="1"/>
      <w:marLeft w:val="0"/>
      <w:marRight w:val="0"/>
      <w:marTop w:val="0"/>
      <w:marBottom w:val="0"/>
      <w:divBdr>
        <w:top w:val="none" w:sz="0" w:space="0" w:color="auto"/>
        <w:left w:val="none" w:sz="0" w:space="0" w:color="auto"/>
        <w:bottom w:val="none" w:sz="0" w:space="0" w:color="auto"/>
        <w:right w:val="none" w:sz="0" w:space="0" w:color="auto"/>
      </w:divBdr>
    </w:div>
    <w:div w:id="1408067569">
      <w:bodyDiv w:val="1"/>
      <w:marLeft w:val="0"/>
      <w:marRight w:val="0"/>
      <w:marTop w:val="0"/>
      <w:marBottom w:val="0"/>
      <w:divBdr>
        <w:top w:val="none" w:sz="0" w:space="0" w:color="auto"/>
        <w:left w:val="none" w:sz="0" w:space="0" w:color="auto"/>
        <w:bottom w:val="none" w:sz="0" w:space="0" w:color="auto"/>
        <w:right w:val="none" w:sz="0" w:space="0" w:color="auto"/>
      </w:divBdr>
    </w:div>
    <w:div w:id="1514495006">
      <w:bodyDiv w:val="1"/>
      <w:marLeft w:val="0"/>
      <w:marRight w:val="0"/>
      <w:marTop w:val="0"/>
      <w:marBottom w:val="0"/>
      <w:divBdr>
        <w:top w:val="none" w:sz="0" w:space="0" w:color="auto"/>
        <w:left w:val="none" w:sz="0" w:space="0" w:color="auto"/>
        <w:bottom w:val="none" w:sz="0" w:space="0" w:color="auto"/>
        <w:right w:val="none" w:sz="0" w:space="0" w:color="auto"/>
      </w:divBdr>
    </w:div>
    <w:div w:id="1605772459">
      <w:bodyDiv w:val="1"/>
      <w:marLeft w:val="0"/>
      <w:marRight w:val="0"/>
      <w:marTop w:val="0"/>
      <w:marBottom w:val="0"/>
      <w:divBdr>
        <w:top w:val="none" w:sz="0" w:space="0" w:color="auto"/>
        <w:left w:val="none" w:sz="0" w:space="0" w:color="auto"/>
        <w:bottom w:val="none" w:sz="0" w:space="0" w:color="auto"/>
        <w:right w:val="none" w:sz="0" w:space="0" w:color="auto"/>
      </w:divBdr>
    </w:div>
    <w:div w:id="1640453564">
      <w:bodyDiv w:val="1"/>
      <w:marLeft w:val="0"/>
      <w:marRight w:val="0"/>
      <w:marTop w:val="0"/>
      <w:marBottom w:val="0"/>
      <w:divBdr>
        <w:top w:val="none" w:sz="0" w:space="0" w:color="auto"/>
        <w:left w:val="none" w:sz="0" w:space="0" w:color="auto"/>
        <w:bottom w:val="none" w:sz="0" w:space="0" w:color="auto"/>
        <w:right w:val="none" w:sz="0" w:space="0" w:color="auto"/>
      </w:divBdr>
    </w:div>
    <w:div w:id="181760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FSregs@ky.gov" TargetMode="External"/><Relationship Id="rId11" Type="http://schemas.openxmlformats.org/officeDocument/2006/relationships/customXml" Target="../customXml/item3.xml"/><Relationship Id="rId5" Type="http://schemas.openxmlformats.org/officeDocument/2006/relationships/hyperlink" Target="https://apps.legislature.ky.gov/law/kar/titles/902/"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CE67E29A363E44B18BC970BD1D4893" ma:contentTypeVersion="5" ma:contentTypeDescription="Create a new document." ma:contentTypeScope="" ma:versionID="c7c971b43c0ed691adba0ccaf2452240">
  <xsd:schema xmlns:xsd="http://www.w3.org/2001/XMLSchema" xmlns:xs="http://www.w3.org/2001/XMLSchema" xmlns:p="http://schemas.microsoft.com/office/2006/metadata/properties" xmlns:ns2="10900b64-9ede-43c3-af37-08eefa7ca913" xmlns:ns3="450e588d-3938-40f3-8d9a-9442cf43bf20" xmlns:ns4="9d98fa39-7fbd-4685-a488-797cac822720" targetNamespace="http://schemas.microsoft.com/office/2006/metadata/properties" ma:root="true" ma:fieldsID="507057e7b218963fd994a31149d32ed1" ns2:_="" ns3:_="" ns4:_="">
    <xsd:import namespace="10900b64-9ede-43c3-af37-08eefa7ca913"/>
    <xsd:import namespace="450e588d-3938-40f3-8d9a-9442cf43bf20"/>
    <xsd:import namespace="9d98fa39-7fbd-4685-a488-797cac822720"/>
    <xsd:element name="properties">
      <xsd:complexType>
        <xsd:sequence>
          <xsd:element name="documentManagement">
            <xsd:complexType>
              <xsd:all>
                <xsd:element ref="ns2:Category" minOccurs="0"/>
                <xsd:element ref="ns2:Published_x0020_Date" minOccurs="0"/>
                <xsd:element ref="ns3:chfsDphSubRecip"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00b64-9ede-43c3-af37-08eefa7ca913"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52 Weeks - Article"/>
          <xsd:enumeration value="52 Weeks - News Release"/>
        </xsd:restriction>
      </xsd:simpleType>
    </xsd:element>
    <xsd:element name="Published_x0020_Date" ma:index="9" nillable="true" ma:displayName="Published Date"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50e588d-3938-40f3-8d9a-9442cf43bf20" elementFormDefault="qualified">
    <xsd:import namespace="http://schemas.microsoft.com/office/2006/documentManagement/types"/>
    <xsd:import namespace="http://schemas.microsoft.com/office/infopath/2007/PartnerControls"/>
    <xsd:element name="chfsDphSubRecip" ma:index="10" nillable="true" ma:displayName="chfsDphSubRecip" ma:default="0" ma:internalName="chfsDphSubRecip">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10900b64-9ede-43c3-af37-08eefa7ca913" xsi:nil="true"/>
    <chfsDphSubRecip xmlns="450e588d-3938-40f3-8d9a-9442cf43bf20">false</chfsDphSubRecip>
    <Published_x0020_Date xmlns="10900b64-9ede-43c3-af37-08eefa7ca913" xsi:nil="true"/>
  </documentManagement>
</p:properties>
</file>

<file path=customXml/itemProps1.xml><?xml version="1.0" encoding="utf-8"?>
<ds:datastoreItem xmlns:ds="http://schemas.openxmlformats.org/officeDocument/2006/customXml" ds:itemID="{938A1D83-4255-4F77-9792-101AE4D84789}"/>
</file>

<file path=customXml/itemProps2.xml><?xml version="1.0" encoding="utf-8"?>
<ds:datastoreItem xmlns:ds="http://schemas.openxmlformats.org/officeDocument/2006/customXml" ds:itemID="{6BA18885-1C31-4E21-AC00-EC2A285EF716}"/>
</file>

<file path=customXml/itemProps3.xml><?xml version="1.0" encoding="utf-8"?>
<ds:datastoreItem xmlns:ds="http://schemas.openxmlformats.org/officeDocument/2006/customXml" ds:itemID="{C662E7C7-C4A5-4736-B9FA-DBE81FD4AE2E}"/>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6903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AdministrativeRegulationsNotice5.12.22</dc:title>
  <dc:subject/>
  <dc:creator>Brooks, Julie D (CHFS DPH)</dc:creator>
  <cp:keywords/>
  <dc:description/>
  <cp:lastModifiedBy>Boling, Jason (CHFS DPH)</cp:lastModifiedBy>
  <cp:revision>2</cp:revision>
  <dcterms:created xsi:type="dcterms:W3CDTF">2022-06-03T20:13:00Z</dcterms:created>
  <dcterms:modified xsi:type="dcterms:W3CDTF">2022-06-03T20:13:00Z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0x0101008ECE67E29A363E44B18BC970BD1D4893</vt:lpwstr>
  </property>
</Properties>
</file>