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EBB" w:rsidRPr="0007414B" w:rsidRDefault="00E72EBB" w:rsidP="00B65548">
      <w:pPr>
        <w:pStyle w:val="Heading1"/>
        <w:spacing w:after="120"/>
        <w:jc w:val="center"/>
        <w:rPr>
          <w:rFonts w:ascii="Times New Roman" w:hAnsi="Times New Roman"/>
          <w:sz w:val="28"/>
          <w:lang w:val="es-419"/>
        </w:rPr>
      </w:pPr>
      <w:r w:rsidRPr="0007414B">
        <w:rPr>
          <w:rFonts w:ascii="Times New Roman" w:hAnsi="Times New Roman"/>
          <w:sz w:val="28"/>
          <w:lang w:val="es-419"/>
        </w:rPr>
        <w:t>M</w:t>
      </w:r>
      <w:r w:rsidR="00B26F40" w:rsidRPr="0007414B">
        <w:rPr>
          <w:rFonts w:ascii="Times New Roman" w:hAnsi="Times New Roman"/>
          <w:sz w:val="28"/>
          <w:lang w:val="es-419"/>
        </w:rPr>
        <w:t>EJORAS EN LA SALUD DE LAS MUJERES</w:t>
      </w:r>
    </w:p>
    <w:p w:rsidR="00E72EBB" w:rsidRPr="00135708" w:rsidRDefault="001579DF" w:rsidP="00B65548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lang w:val="es-419"/>
        </w:rPr>
      </w:pPr>
      <w:r>
        <w:rPr>
          <w:sz w:val="20"/>
          <w:szCs w:val="20"/>
          <w:lang w:val="es-419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alt="https://origin.ih.constantcontact.com/fs047/1103655986325/img/88.jpg" style="width:146.45pt;height:44.45pt;visibility:visible;mso-wrap-style:square">
            <v:imagedata r:id="rId5" o:title="88"/>
          </v:shape>
        </w:pict>
      </w:r>
    </w:p>
    <w:p w:rsidR="00EA5358" w:rsidRPr="00135708" w:rsidRDefault="00EA5358" w:rsidP="00135708">
      <w:pPr>
        <w:widowControl w:val="0"/>
        <w:autoSpaceDE w:val="0"/>
        <w:autoSpaceDN w:val="0"/>
        <w:adjustRightInd w:val="0"/>
        <w:spacing w:before="120"/>
        <w:jc w:val="center"/>
        <w:rPr>
          <w:b/>
          <w:bCs/>
          <w:sz w:val="20"/>
          <w:szCs w:val="20"/>
          <w:u w:val="single"/>
          <w:lang w:val="es-419"/>
        </w:rPr>
      </w:pPr>
      <w:r w:rsidRPr="00135708">
        <w:rPr>
          <w:b/>
          <w:bCs/>
          <w:sz w:val="20"/>
          <w:szCs w:val="20"/>
          <w:u w:val="single"/>
          <w:lang w:val="es-419"/>
        </w:rPr>
        <w:t>¿</w:t>
      </w:r>
      <w:r w:rsidR="00B26F40" w:rsidRPr="00135708">
        <w:rPr>
          <w:b/>
          <w:bCs/>
          <w:sz w:val="20"/>
          <w:szCs w:val="20"/>
          <w:u w:val="single"/>
          <w:lang w:val="es-419"/>
        </w:rPr>
        <w:t xml:space="preserve">USTED </w:t>
      </w:r>
      <w:r w:rsidR="00E72EBB" w:rsidRPr="00135708">
        <w:rPr>
          <w:b/>
          <w:bCs/>
          <w:sz w:val="20"/>
          <w:szCs w:val="20"/>
          <w:u w:val="single"/>
          <w:lang w:val="es-419"/>
        </w:rPr>
        <w:t>RECI</w:t>
      </w:r>
      <w:r w:rsidR="00B26F40" w:rsidRPr="00135708">
        <w:rPr>
          <w:b/>
          <w:bCs/>
          <w:sz w:val="20"/>
          <w:szCs w:val="20"/>
          <w:u w:val="single"/>
          <w:lang w:val="es-419"/>
        </w:rPr>
        <w:t xml:space="preserve">BE </w:t>
      </w:r>
      <w:r w:rsidR="003D12FE" w:rsidRPr="00135708">
        <w:rPr>
          <w:b/>
          <w:bCs/>
          <w:sz w:val="20"/>
          <w:szCs w:val="20"/>
          <w:u w:val="single"/>
          <w:lang w:val="es-419"/>
        </w:rPr>
        <w:t xml:space="preserve">LOS </w:t>
      </w:r>
      <w:r w:rsidR="00B26F40" w:rsidRPr="00135708">
        <w:rPr>
          <w:b/>
          <w:bCs/>
          <w:sz w:val="20"/>
          <w:szCs w:val="20"/>
          <w:u w:val="single"/>
          <w:lang w:val="es-419"/>
        </w:rPr>
        <w:t xml:space="preserve">EXÁMENES DE </w:t>
      </w:r>
      <w:r w:rsidRPr="00135708">
        <w:rPr>
          <w:b/>
          <w:bCs/>
          <w:sz w:val="20"/>
          <w:szCs w:val="20"/>
          <w:u w:val="single"/>
          <w:lang w:val="es-419"/>
        </w:rPr>
        <w:t>SALUD</w:t>
      </w:r>
      <w:r w:rsidR="003D12FE" w:rsidRPr="00135708">
        <w:rPr>
          <w:b/>
          <w:bCs/>
          <w:sz w:val="20"/>
          <w:szCs w:val="20"/>
          <w:u w:val="single"/>
          <w:lang w:val="es-419"/>
        </w:rPr>
        <w:t xml:space="preserve"> RECOMENDADOS</w:t>
      </w:r>
      <w:r w:rsidRPr="00135708">
        <w:rPr>
          <w:b/>
          <w:bCs/>
          <w:sz w:val="20"/>
          <w:szCs w:val="20"/>
          <w:u w:val="single"/>
          <w:lang w:val="es-419"/>
        </w:rPr>
        <w:t>?</w:t>
      </w:r>
    </w:p>
    <w:p w:rsidR="00CF4EE4" w:rsidRPr="00135708" w:rsidRDefault="003D12FE" w:rsidP="0007414B">
      <w:pPr>
        <w:widowControl w:val="0"/>
        <w:numPr>
          <w:ilvl w:val="0"/>
          <w:numId w:val="8"/>
        </w:numPr>
        <w:tabs>
          <w:tab w:val="clear" w:pos="792"/>
        </w:tabs>
        <w:autoSpaceDE w:val="0"/>
        <w:autoSpaceDN w:val="0"/>
        <w:adjustRightInd w:val="0"/>
        <w:spacing w:line="240" w:lineRule="exact"/>
        <w:ind w:left="360" w:hanging="360"/>
        <w:rPr>
          <w:sz w:val="20"/>
          <w:szCs w:val="20"/>
          <w:lang w:val="es-419"/>
        </w:rPr>
      </w:pPr>
      <w:r w:rsidRPr="00135708">
        <w:rPr>
          <w:sz w:val="20"/>
          <w:szCs w:val="20"/>
          <w:lang w:val="es-419"/>
        </w:rPr>
        <w:t>A los 20 años de edad</w:t>
      </w:r>
      <w:r w:rsidR="00CF4EE4" w:rsidRPr="00135708">
        <w:rPr>
          <w:sz w:val="20"/>
          <w:szCs w:val="20"/>
          <w:lang w:val="es-419"/>
        </w:rPr>
        <w:t xml:space="preserve">, </w:t>
      </w:r>
      <w:r w:rsidRPr="00135708">
        <w:rPr>
          <w:sz w:val="20"/>
          <w:szCs w:val="20"/>
          <w:lang w:val="es-419"/>
        </w:rPr>
        <w:t>comenzar con los exámenes de presión arterial en las visitas regulares de atención a la salud o una vez cada dos años si la presión arteria</w:t>
      </w:r>
      <w:r w:rsidR="003D6FDD" w:rsidRPr="00135708">
        <w:rPr>
          <w:sz w:val="20"/>
          <w:szCs w:val="20"/>
          <w:lang w:val="es-419"/>
        </w:rPr>
        <w:t>l está por debajo de 120 con 80</w:t>
      </w:r>
      <w:r w:rsidR="005031BC">
        <w:rPr>
          <w:sz w:val="20"/>
          <w:szCs w:val="20"/>
          <w:lang w:val="es-419"/>
        </w:rPr>
        <w:t>.</w:t>
      </w:r>
    </w:p>
    <w:p w:rsidR="00E72EBB" w:rsidRPr="00135708" w:rsidRDefault="00B57FF8" w:rsidP="0007414B">
      <w:pPr>
        <w:widowControl w:val="0"/>
        <w:numPr>
          <w:ilvl w:val="0"/>
          <w:numId w:val="8"/>
        </w:numPr>
        <w:tabs>
          <w:tab w:val="clear" w:pos="792"/>
        </w:tabs>
        <w:autoSpaceDE w:val="0"/>
        <w:autoSpaceDN w:val="0"/>
        <w:adjustRightInd w:val="0"/>
        <w:spacing w:line="240" w:lineRule="exact"/>
        <w:ind w:left="360" w:hanging="360"/>
        <w:rPr>
          <w:sz w:val="20"/>
          <w:szCs w:val="20"/>
          <w:lang w:val="es-419"/>
        </w:rPr>
      </w:pPr>
      <w:r>
        <w:rPr>
          <w:sz w:val="20"/>
          <w:szCs w:val="20"/>
          <w:lang w:val="es-419"/>
        </w:rPr>
        <w:t>C</w:t>
      </w:r>
      <w:r w:rsidR="00E72EBB" w:rsidRPr="00135708">
        <w:rPr>
          <w:sz w:val="20"/>
          <w:szCs w:val="20"/>
          <w:lang w:val="es-419"/>
        </w:rPr>
        <w:t>olesterol</w:t>
      </w:r>
      <w:r>
        <w:rPr>
          <w:sz w:val="20"/>
          <w:szCs w:val="20"/>
          <w:lang w:val="es-419"/>
        </w:rPr>
        <w:t xml:space="preserve"> (perfil de lipoproteínas en ayunas)</w:t>
      </w:r>
      <w:r w:rsidR="00E72EBB" w:rsidRPr="00135708">
        <w:rPr>
          <w:sz w:val="20"/>
          <w:szCs w:val="20"/>
          <w:lang w:val="es-419"/>
        </w:rPr>
        <w:t xml:space="preserve"> </w:t>
      </w:r>
      <w:r w:rsidR="00B22ED6" w:rsidRPr="00135708">
        <w:rPr>
          <w:sz w:val="20"/>
          <w:szCs w:val="20"/>
          <w:lang w:val="es-419"/>
        </w:rPr>
        <w:t xml:space="preserve">a </w:t>
      </w:r>
      <w:r w:rsidR="003D6FDD" w:rsidRPr="00135708">
        <w:rPr>
          <w:sz w:val="20"/>
          <w:szCs w:val="20"/>
          <w:lang w:val="es-419"/>
        </w:rPr>
        <w:t>partir de los</w:t>
      </w:r>
      <w:r w:rsidR="00B22ED6" w:rsidRPr="00135708">
        <w:rPr>
          <w:sz w:val="20"/>
          <w:szCs w:val="20"/>
          <w:lang w:val="es-419"/>
        </w:rPr>
        <w:t xml:space="preserve"> </w:t>
      </w:r>
      <w:r w:rsidR="00E72EBB" w:rsidRPr="00135708">
        <w:rPr>
          <w:sz w:val="20"/>
          <w:szCs w:val="20"/>
          <w:lang w:val="es-419"/>
        </w:rPr>
        <w:t>2</w:t>
      </w:r>
      <w:r>
        <w:rPr>
          <w:sz w:val="20"/>
          <w:szCs w:val="20"/>
          <w:lang w:val="es-419"/>
        </w:rPr>
        <w:t>0</w:t>
      </w:r>
      <w:r w:rsidR="00B76D11" w:rsidRPr="00135708">
        <w:rPr>
          <w:sz w:val="20"/>
          <w:szCs w:val="20"/>
          <w:lang w:val="es-419"/>
        </w:rPr>
        <w:t xml:space="preserve"> años de edad</w:t>
      </w:r>
      <w:r w:rsidR="00E72EBB" w:rsidRPr="00135708">
        <w:rPr>
          <w:sz w:val="20"/>
          <w:szCs w:val="20"/>
          <w:lang w:val="es-419"/>
        </w:rPr>
        <w:t xml:space="preserve"> </w:t>
      </w:r>
      <w:r w:rsidR="00B22ED6" w:rsidRPr="00135708">
        <w:rPr>
          <w:sz w:val="20"/>
          <w:szCs w:val="20"/>
          <w:lang w:val="es-419"/>
        </w:rPr>
        <w:t xml:space="preserve">y después cada </w:t>
      </w:r>
      <w:r>
        <w:rPr>
          <w:sz w:val="20"/>
          <w:szCs w:val="20"/>
          <w:lang w:val="es-419"/>
        </w:rPr>
        <w:t>4-6</w:t>
      </w:r>
      <w:r w:rsidR="00E72EBB" w:rsidRPr="00135708">
        <w:rPr>
          <w:sz w:val="20"/>
          <w:szCs w:val="20"/>
          <w:lang w:val="es-419"/>
        </w:rPr>
        <w:t xml:space="preserve"> </w:t>
      </w:r>
      <w:r w:rsidR="003D6FDD" w:rsidRPr="00135708">
        <w:rPr>
          <w:sz w:val="20"/>
          <w:szCs w:val="20"/>
          <w:lang w:val="es-419"/>
        </w:rPr>
        <w:t>años si está normal</w:t>
      </w:r>
      <w:r w:rsidR="005031BC">
        <w:rPr>
          <w:sz w:val="20"/>
          <w:szCs w:val="20"/>
          <w:lang w:val="es-419"/>
        </w:rPr>
        <w:t>.</w:t>
      </w:r>
    </w:p>
    <w:p w:rsidR="00E72EBB" w:rsidRPr="00135708" w:rsidRDefault="00563573" w:rsidP="0007414B">
      <w:pPr>
        <w:widowControl w:val="0"/>
        <w:numPr>
          <w:ilvl w:val="0"/>
          <w:numId w:val="8"/>
        </w:numPr>
        <w:tabs>
          <w:tab w:val="clear" w:pos="792"/>
        </w:tabs>
        <w:autoSpaceDE w:val="0"/>
        <w:autoSpaceDN w:val="0"/>
        <w:adjustRightInd w:val="0"/>
        <w:spacing w:line="240" w:lineRule="exact"/>
        <w:ind w:left="360" w:hanging="360"/>
        <w:rPr>
          <w:sz w:val="20"/>
          <w:szCs w:val="20"/>
          <w:lang w:val="es-419"/>
        </w:rPr>
      </w:pPr>
      <w:r w:rsidRPr="00135708">
        <w:rPr>
          <w:sz w:val="20"/>
          <w:szCs w:val="20"/>
          <w:lang w:val="es-419"/>
        </w:rPr>
        <w:t xml:space="preserve">Azúcar en la sangre </w:t>
      </w:r>
      <w:r w:rsidR="00F7212E" w:rsidRPr="00135708">
        <w:rPr>
          <w:sz w:val="20"/>
          <w:szCs w:val="20"/>
          <w:lang w:val="es-419"/>
        </w:rPr>
        <w:t>o</w:t>
      </w:r>
      <w:r w:rsidRPr="00135708">
        <w:rPr>
          <w:sz w:val="20"/>
          <w:szCs w:val="20"/>
          <w:lang w:val="es-419"/>
        </w:rPr>
        <w:t xml:space="preserve"> </w:t>
      </w:r>
      <w:r w:rsidR="00F7212E" w:rsidRPr="00135708">
        <w:rPr>
          <w:sz w:val="20"/>
          <w:szCs w:val="20"/>
          <w:lang w:val="es-419"/>
        </w:rPr>
        <w:t xml:space="preserve">A1C </w:t>
      </w:r>
      <w:r w:rsidRPr="00135708">
        <w:rPr>
          <w:sz w:val="20"/>
          <w:szCs w:val="20"/>
          <w:lang w:val="es-419"/>
        </w:rPr>
        <w:t xml:space="preserve">a partir de los </w:t>
      </w:r>
      <w:r w:rsidR="00E72EBB" w:rsidRPr="00135708">
        <w:rPr>
          <w:sz w:val="20"/>
          <w:szCs w:val="20"/>
          <w:lang w:val="es-419"/>
        </w:rPr>
        <w:t>45</w:t>
      </w:r>
      <w:r w:rsidR="00B76D11" w:rsidRPr="00135708">
        <w:rPr>
          <w:sz w:val="20"/>
          <w:szCs w:val="20"/>
          <w:lang w:val="es-419"/>
        </w:rPr>
        <w:t xml:space="preserve"> años</w:t>
      </w:r>
      <w:r w:rsidR="00E72EBB" w:rsidRPr="00135708">
        <w:rPr>
          <w:sz w:val="20"/>
          <w:szCs w:val="20"/>
          <w:lang w:val="es-419"/>
        </w:rPr>
        <w:t xml:space="preserve"> </w:t>
      </w:r>
      <w:r w:rsidRPr="00135708">
        <w:rPr>
          <w:sz w:val="20"/>
          <w:szCs w:val="20"/>
          <w:lang w:val="es-419"/>
        </w:rPr>
        <w:t>de edad y</w:t>
      </w:r>
      <w:r w:rsidR="00B57FF8">
        <w:rPr>
          <w:sz w:val="20"/>
          <w:szCs w:val="20"/>
          <w:lang w:val="es-419"/>
        </w:rPr>
        <w:t xml:space="preserve"> después</w:t>
      </w:r>
      <w:r w:rsidRPr="00135708">
        <w:rPr>
          <w:sz w:val="20"/>
          <w:szCs w:val="20"/>
          <w:lang w:val="es-419"/>
        </w:rPr>
        <w:t xml:space="preserve"> cada 3 años si está normal</w:t>
      </w:r>
      <w:r w:rsidR="00E72EBB" w:rsidRPr="00135708">
        <w:rPr>
          <w:sz w:val="20"/>
          <w:szCs w:val="20"/>
          <w:lang w:val="es-419"/>
        </w:rPr>
        <w:t xml:space="preserve"> (</w:t>
      </w:r>
      <w:r w:rsidRPr="00135708">
        <w:rPr>
          <w:sz w:val="20"/>
          <w:szCs w:val="20"/>
          <w:lang w:val="es-419"/>
        </w:rPr>
        <w:t>antes si está a riesgo</w:t>
      </w:r>
      <w:r w:rsidR="00E72EBB" w:rsidRPr="00135708">
        <w:rPr>
          <w:sz w:val="20"/>
          <w:szCs w:val="20"/>
          <w:lang w:val="es-419"/>
        </w:rPr>
        <w:t>)</w:t>
      </w:r>
      <w:r w:rsidR="005031BC">
        <w:rPr>
          <w:sz w:val="20"/>
          <w:szCs w:val="20"/>
          <w:lang w:val="es-419"/>
        </w:rPr>
        <w:t>.</w:t>
      </w:r>
    </w:p>
    <w:p w:rsidR="00E72EBB" w:rsidRPr="00135708" w:rsidRDefault="003D6FDD" w:rsidP="0007414B">
      <w:pPr>
        <w:widowControl w:val="0"/>
        <w:numPr>
          <w:ilvl w:val="0"/>
          <w:numId w:val="8"/>
        </w:numPr>
        <w:tabs>
          <w:tab w:val="clear" w:pos="792"/>
        </w:tabs>
        <w:autoSpaceDE w:val="0"/>
        <w:autoSpaceDN w:val="0"/>
        <w:adjustRightInd w:val="0"/>
        <w:spacing w:line="240" w:lineRule="exact"/>
        <w:ind w:left="360" w:hanging="360"/>
        <w:rPr>
          <w:sz w:val="20"/>
          <w:szCs w:val="20"/>
          <w:lang w:val="es-419"/>
        </w:rPr>
      </w:pPr>
      <w:r w:rsidRPr="00135708">
        <w:rPr>
          <w:sz w:val="20"/>
          <w:szCs w:val="20"/>
          <w:lang w:val="es-419"/>
        </w:rPr>
        <w:t xml:space="preserve">Exámenes dentales y limpieza cada 6 meses (o según </w:t>
      </w:r>
      <w:r w:rsidR="005031BC">
        <w:rPr>
          <w:sz w:val="20"/>
          <w:szCs w:val="20"/>
          <w:lang w:val="es-419"/>
        </w:rPr>
        <w:t>lo recomendado por el dentista).</w:t>
      </w:r>
    </w:p>
    <w:p w:rsidR="009A600F" w:rsidRPr="00135708" w:rsidRDefault="003D6FDD" w:rsidP="0007414B">
      <w:pPr>
        <w:widowControl w:val="0"/>
        <w:numPr>
          <w:ilvl w:val="0"/>
          <w:numId w:val="8"/>
        </w:numPr>
        <w:tabs>
          <w:tab w:val="clear" w:pos="792"/>
        </w:tabs>
        <w:autoSpaceDE w:val="0"/>
        <w:autoSpaceDN w:val="0"/>
        <w:adjustRightInd w:val="0"/>
        <w:spacing w:line="240" w:lineRule="exact"/>
        <w:ind w:left="360" w:hanging="360"/>
        <w:rPr>
          <w:sz w:val="20"/>
          <w:szCs w:val="20"/>
          <w:lang w:val="es-419"/>
        </w:rPr>
      </w:pPr>
      <w:r w:rsidRPr="00135708">
        <w:rPr>
          <w:sz w:val="20"/>
          <w:szCs w:val="20"/>
          <w:lang w:val="es-419"/>
        </w:rPr>
        <w:t xml:space="preserve">Si tiene algún cambio en la visión debería ir al médico y </w:t>
      </w:r>
      <w:r w:rsidR="003C7ED3" w:rsidRPr="00135708">
        <w:rPr>
          <w:sz w:val="20"/>
          <w:szCs w:val="20"/>
          <w:lang w:val="es-419"/>
        </w:rPr>
        <w:t xml:space="preserve">después </w:t>
      </w:r>
      <w:r w:rsidRPr="00135708">
        <w:rPr>
          <w:sz w:val="20"/>
          <w:szCs w:val="20"/>
          <w:lang w:val="es-419"/>
        </w:rPr>
        <w:t>co</w:t>
      </w:r>
      <w:r w:rsidR="003C7ED3" w:rsidRPr="00135708">
        <w:rPr>
          <w:sz w:val="20"/>
          <w:szCs w:val="20"/>
          <w:lang w:val="es-419"/>
        </w:rPr>
        <w:t>ntinuar con</w:t>
      </w:r>
      <w:r w:rsidR="005031BC">
        <w:rPr>
          <w:sz w:val="20"/>
          <w:szCs w:val="20"/>
          <w:lang w:val="es-419"/>
        </w:rPr>
        <w:t xml:space="preserve"> exámenes anuales a los 60-65.</w:t>
      </w:r>
    </w:p>
    <w:p w:rsidR="00E72EBB" w:rsidRPr="00135708" w:rsidRDefault="003D6FDD" w:rsidP="0007414B">
      <w:pPr>
        <w:widowControl w:val="0"/>
        <w:numPr>
          <w:ilvl w:val="0"/>
          <w:numId w:val="8"/>
        </w:numPr>
        <w:tabs>
          <w:tab w:val="clear" w:pos="792"/>
        </w:tabs>
        <w:autoSpaceDE w:val="0"/>
        <w:autoSpaceDN w:val="0"/>
        <w:adjustRightInd w:val="0"/>
        <w:spacing w:line="240" w:lineRule="exact"/>
        <w:ind w:left="360" w:hanging="360"/>
        <w:rPr>
          <w:sz w:val="20"/>
          <w:szCs w:val="20"/>
          <w:lang w:val="es-419"/>
        </w:rPr>
      </w:pPr>
      <w:r w:rsidRPr="00135708">
        <w:rPr>
          <w:sz w:val="20"/>
          <w:szCs w:val="20"/>
          <w:lang w:val="es-419"/>
        </w:rPr>
        <w:t>Si tiene algún cambio en la audición hable con su proveedor de atención a la salud</w:t>
      </w:r>
      <w:r w:rsidR="005031BC">
        <w:rPr>
          <w:sz w:val="20"/>
          <w:szCs w:val="20"/>
          <w:lang w:val="es-419"/>
        </w:rPr>
        <w:t>.</w:t>
      </w:r>
    </w:p>
    <w:p w:rsidR="00E72EBB" w:rsidRPr="00B57FF8" w:rsidRDefault="00B57FF8" w:rsidP="00B57FF8">
      <w:pPr>
        <w:widowControl w:val="0"/>
        <w:numPr>
          <w:ilvl w:val="0"/>
          <w:numId w:val="8"/>
        </w:numPr>
        <w:tabs>
          <w:tab w:val="clear" w:pos="792"/>
        </w:tabs>
        <w:autoSpaceDE w:val="0"/>
        <w:autoSpaceDN w:val="0"/>
        <w:adjustRightInd w:val="0"/>
        <w:spacing w:line="240" w:lineRule="exact"/>
        <w:ind w:left="360" w:right="-180" w:hanging="360"/>
        <w:rPr>
          <w:spacing w:val="-4"/>
          <w:sz w:val="20"/>
          <w:szCs w:val="20"/>
          <w:lang w:val="es-419"/>
        </w:rPr>
      </w:pPr>
      <w:r w:rsidRPr="00B57FF8">
        <w:rPr>
          <w:spacing w:val="-4"/>
          <w:sz w:val="20"/>
          <w:szCs w:val="20"/>
          <w:lang w:val="es-419"/>
        </w:rPr>
        <w:t>E</w:t>
      </w:r>
      <w:r w:rsidR="003D6FDD" w:rsidRPr="00B57FF8">
        <w:rPr>
          <w:spacing w:val="-4"/>
          <w:sz w:val="20"/>
          <w:szCs w:val="20"/>
          <w:lang w:val="es-419"/>
        </w:rPr>
        <w:t>x</w:t>
      </w:r>
      <w:r w:rsidR="00B76D11" w:rsidRPr="00B57FF8">
        <w:rPr>
          <w:spacing w:val="-4"/>
          <w:sz w:val="20"/>
          <w:szCs w:val="20"/>
          <w:lang w:val="es-419"/>
        </w:rPr>
        <w:t>a</w:t>
      </w:r>
      <w:r w:rsidR="003D6FDD" w:rsidRPr="00B57FF8">
        <w:rPr>
          <w:spacing w:val="-4"/>
          <w:sz w:val="20"/>
          <w:szCs w:val="20"/>
          <w:lang w:val="es-419"/>
        </w:rPr>
        <w:t>men</w:t>
      </w:r>
      <w:r w:rsidRPr="00B57FF8">
        <w:rPr>
          <w:spacing w:val="-4"/>
          <w:sz w:val="20"/>
          <w:szCs w:val="20"/>
          <w:lang w:val="es-419"/>
        </w:rPr>
        <w:t xml:space="preserve"> clínico</w:t>
      </w:r>
      <w:r w:rsidR="003D6FDD" w:rsidRPr="00B57FF8">
        <w:rPr>
          <w:spacing w:val="-4"/>
          <w:sz w:val="20"/>
          <w:szCs w:val="20"/>
          <w:lang w:val="es-419"/>
        </w:rPr>
        <w:t xml:space="preserve"> d</w:t>
      </w:r>
      <w:r w:rsidR="003C7ED3" w:rsidRPr="00B57FF8">
        <w:rPr>
          <w:spacing w:val="-4"/>
          <w:sz w:val="20"/>
          <w:szCs w:val="20"/>
          <w:lang w:val="es-419"/>
        </w:rPr>
        <w:t>e la</w:t>
      </w:r>
      <w:r w:rsidR="003D6FDD" w:rsidRPr="00B57FF8">
        <w:rPr>
          <w:spacing w:val="-4"/>
          <w:sz w:val="20"/>
          <w:szCs w:val="20"/>
          <w:lang w:val="es-419"/>
        </w:rPr>
        <w:t>s mamas</w:t>
      </w:r>
      <w:r w:rsidRPr="00B57FF8">
        <w:rPr>
          <w:spacing w:val="-4"/>
          <w:sz w:val="20"/>
          <w:szCs w:val="20"/>
          <w:lang w:val="es-419"/>
        </w:rPr>
        <w:t xml:space="preserve"> anualmente</w:t>
      </w:r>
      <w:r w:rsidR="003D6FDD" w:rsidRPr="00B57FF8">
        <w:rPr>
          <w:spacing w:val="-4"/>
          <w:sz w:val="20"/>
          <w:szCs w:val="20"/>
          <w:lang w:val="es-419"/>
        </w:rPr>
        <w:t xml:space="preserve"> por un profesional de la salud a partir de los </w:t>
      </w:r>
      <w:r w:rsidRPr="00B57FF8">
        <w:rPr>
          <w:spacing w:val="-4"/>
          <w:sz w:val="20"/>
          <w:szCs w:val="20"/>
          <w:lang w:val="es-419"/>
        </w:rPr>
        <w:t>4</w:t>
      </w:r>
      <w:r w:rsidR="003D6FDD" w:rsidRPr="00B57FF8">
        <w:rPr>
          <w:spacing w:val="-4"/>
          <w:sz w:val="20"/>
          <w:szCs w:val="20"/>
          <w:lang w:val="es-419"/>
        </w:rPr>
        <w:t>0 años</w:t>
      </w:r>
      <w:r w:rsidR="005031BC" w:rsidRPr="00B57FF8">
        <w:rPr>
          <w:spacing w:val="-4"/>
          <w:sz w:val="20"/>
          <w:szCs w:val="20"/>
          <w:lang w:val="es-419"/>
        </w:rPr>
        <w:t>.</w:t>
      </w:r>
      <w:r w:rsidRPr="00B57FF8">
        <w:rPr>
          <w:spacing w:val="-4"/>
          <w:sz w:val="20"/>
          <w:szCs w:val="20"/>
          <w:lang w:val="es-419"/>
        </w:rPr>
        <w:t xml:space="preserve"> También las mujeres </w:t>
      </w:r>
      <w:r w:rsidR="001579DF">
        <w:rPr>
          <w:spacing w:val="-4"/>
          <w:sz w:val="20"/>
          <w:szCs w:val="20"/>
          <w:lang w:val="es-419"/>
        </w:rPr>
        <w:t>de</w:t>
      </w:r>
      <w:r w:rsidRPr="00B57FF8">
        <w:rPr>
          <w:spacing w:val="-4"/>
          <w:sz w:val="20"/>
          <w:szCs w:val="20"/>
          <w:lang w:val="es-419"/>
        </w:rPr>
        <w:t xml:space="preserve"> todas </w:t>
      </w:r>
      <w:r w:rsidR="001579DF">
        <w:rPr>
          <w:spacing w:val="-4"/>
          <w:sz w:val="20"/>
          <w:szCs w:val="20"/>
          <w:lang w:val="es-419"/>
        </w:rPr>
        <w:t xml:space="preserve">las </w:t>
      </w:r>
      <w:r w:rsidRPr="00B57FF8">
        <w:rPr>
          <w:spacing w:val="-4"/>
          <w:sz w:val="20"/>
          <w:szCs w:val="20"/>
          <w:lang w:val="es-419"/>
        </w:rPr>
        <w:t>edades deberían estar familiarizadas con sus propias mamas para poder reconocer algún cambio que podría indicar un problema.</w:t>
      </w:r>
    </w:p>
    <w:p w:rsidR="00E72EBB" w:rsidRPr="00135708" w:rsidRDefault="00B76D11" w:rsidP="005031BC">
      <w:pPr>
        <w:widowControl w:val="0"/>
        <w:numPr>
          <w:ilvl w:val="0"/>
          <w:numId w:val="8"/>
        </w:numPr>
        <w:tabs>
          <w:tab w:val="clear" w:pos="792"/>
        </w:tabs>
        <w:autoSpaceDE w:val="0"/>
        <w:autoSpaceDN w:val="0"/>
        <w:adjustRightInd w:val="0"/>
        <w:spacing w:line="240" w:lineRule="exact"/>
        <w:ind w:left="360" w:right="-180" w:hanging="360"/>
        <w:rPr>
          <w:sz w:val="20"/>
          <w:szCs w:val="20"/>
          <w:lang w:val="es-419"/>
        </w:rPr>
      </w:pPr>
      <w:r w:rsidRPr="00135708">
        <w:rPr>
          <w:sz w:val="20"/>
          <w:szCs w:val="20"/>
          <w:lang w:val="es-419"/>
        </w:rPr>
        <w:t xml:space="preserve">Exámenes de mamografías </w:t>
      </w:r>
      <w:r w:rsidR="00A70BB7">
        <w:rPr>
          <w:sz w:val="20"/>
          <w:szCs w:val="20"/>
          <w:lang w:val="es-419"/>
        </w:rPr>
        <w:t>bie</w:t>
      </w:r>
      <w:r w:rsidRPr="00135708">
        <w:rPr>
          <w:sz w:val="20"/>
          <w:szCs w:val="20"/>
          <w:lang w:val="es-419"/>
        </w:rPr>
        <w:t xml:space="preserve">nales </w:t>
      </w:r>
      <w:r w:rsidR="00A70BB7">
        <w:rPr>
          <w:sz w:val="20"/>
          <w:szCs w:val="20"/>
          <w:lang w:val="es-419"/>
        </w:rPr>
        <w:t>en edades</w:t>
      </w:r>
      <w:r w:rsidRPr="00135708">
        <w:rPr>
          <w:sz w:val="20"/>
          <w:szCs w:val="20"/>
          <w:lang w:val="es-419"/>
        </w:rPr>
        <w:t xml:space="preserve"> </w:t>
      </w:r>
      <w:r w:rsidR="00A70BB7">
        <w:rPr>
          <w:sz w:val="20"/>
          <w:szCs w:val="20"/>
          <w:lang w:val="es-419"/>
        </w:rPr>
        <w:t>5</w:t>
      </w:r>
      <w:r w:rsidRPr="00135708">
        <w:rPr>
          <w:sz w:val="20"/>
          <w:szCs w:val="20"/>
          <w:lang w:val="es-419"/>
        </w:rPr>
        <w:t>0</w:t>
      </w:r>
      <w:r w:rsidR="00A70BB7">
        <w:rPr>
          <w:sz w:val="20"/>
          <w:szCs w:val="20"/>
          <w:lang w:val="es-419"/>
        </w:rPr>
        <w:t>-74</w:t>
      </w:r>
      <w:r w:rsidRPr="00135708">
        <w:rPr>
          <w:sz w:val="20"/>
          <w:szCs w:val="20"/>
          <w:lang w:val="es-419"/>
        </w:rPr>
        <w:t xml:space="preserve"> (el proveedor de atención a la s</w:t>
      </w:r>
      <w:r w:rsidR="005031BC">
        <w:rPr>
          <w:sz w:val="20"/>
          <w:szCs w:val="20"/>
          <w:lang w:val="es-419"/>
        </w:rPr>
        <w:t>alud puede recomendarlo antes).</w:t>
      </w:r>
    </w:p>
    <w:p w:rsidR="00E72EBB" w:rsidRPr="00135708" w:rsidRDefault="00B76D11" w:rsidP="0007414B">
      <w:pPr>
        <w:widowControl w:val="0"/>
        <w:numPr>
          <w:ilvl w:val="0"/>
          <w:numId w:val="8"/>
        </w:numPr>
        <w:tabs>
          <w:tab w:val="clear" w:pos="792"/>
        </w:tabs>
        <w:autoSpaceDE w:val="0"/>
        <w:autoSpaceDN w:val="0"/>
        <w:adjustRightInd w:val="0"/>
        <w:spacing w:line="240" w:lineRule="exact"/>
        <w:ind w:left="360" w:hanging="360"/>
        <w:rPr>
          <w:sz w:val="20"/>
          <w:szCs w:val="20"/>
          <w:lang w:val="es-419"/>
        </w:rPr>
      </w:pPr>
      <w:r w:rsidRPr="00135708">
        <w:rPr>
          <w:sz w:val="20"/>
          <w:szCs w:val="20"/>
          <w:lang w:val="es-419"/>
        </w:rPr>
        <w:t xml:space="preserve">Prueba de </w:t>
      </w:r>
      <w:r w:rsidR="00F52619" w:rsidRPr="00135708">
        <w:rPr>
          <w:sz w:val="20"/>
          <w:szCs w:val="20"/>
          <w:lang w:val="es-419"/>
        </w:rPr>
        <w:t>Papanicolaou</w:t>
      </w:r>
      <w:r w:rsidR="00A70BB7">
        <w:rPr>
          <w:sz w:val="20"/>
          <w:szCs w:val="20"/>
          <w:lang w:val="es-419"/>
        </w:rPr>
        <w:t xml:space="preserve"> y/o </w:t>
      </w:r>
      <w:proofErr w:type="spellStart"/>
      <w:r w:rsidR="00A70BB7">
        <w:rPr>
          <w:sz w:val="20"/>
          <w:szCs w:val="20"/>
          <w:lang w:val="es-419"/>
        </w:rPr>
        <w:t>VPH</w:t>
      </w:r>
      <w:proofErr w:type="spellEnd"/>
      <w:r w:rsidR="00A70BB7">
        <w:rPr>
          <w:sz w:val="20"/>
          <w:szCs w:val="20"/>
          <w:lang w:val="es-419"/>
        </w:rPr>
        <w:t xml:space="preserve"> (con examen pélvico)</w:t>
      </w:r>
      <w:r w:rsidRPr="00135708">
        <w:rPr>
          <w:sz w:val="20"/>
          <w:szCs w:val="20"/>
          <w:lang w:val="es-419"/>
        </w:rPr>
        <w:t xml:space="preserve"> </w:t>
      </w:r>
      <w:r w:rsidR="00A70BB7">
        <w:rPr>
          <w:sz w:val="20"/>
          <w:szCs w:val="20"/>
          <w:lang w:val="es-419"/>
        </w:rPr>
        <w:t>en edades</w:t>
      </w:r>
      <w:r w:rsidRPr="00135708">
        <w:rPr>
          <w:sz w:val="20"/>
          <w:szCs w:val="20"/>
          <w:lang w:val="es-419"/>
        </w:rPr>
        <w:t xml:space="preserve"> 21</w:t>
      </w:r>
      <w:r w:rsidR="00A70BB7">
        <w:rPr>
          <w:sz w:val="20"/>
          <w:szCs w:val="20"/>
          <w:lang w:val="es-419"/>
        </w:rPr>
        <w:t>-65</w:t>
      </w:r>
      <w:r w:rsidRPr="00135708">
        <w:rPr>
          <w:sz w:val="20"/>
          <w:szCs w:val="20"/>
          <w:lang w:val="es-419"/>
        </w:rPr>
        <w:t xml:space="preserve"> </w:t>
      </w:r>
      <w:r w:rsidR="00234A63" w:rsidRPr="00135708">
        <w:rPr>
          <w:sz w:val="20"/>
          <w:szCs w:val="20"/>
          <w:lang w:val="es-419"/>
        </w:rPr>
        <w:t>(</w:t>
      </w:r>
      <w:r w:rsidR="003F412B" w:rsidRPr="00135708">
        <w:rPr>
          <w:sz w:val="20"/>
          <w:szCs w:val="20"/>
          <w:lang w:val="es-419"/>
        </w:rPr>
        <w:t>el intervalo basado en l</w:t>
      </w:r>
      <w:r w:rsidR="00A70BB7">
        <w:rPr>
          <w:sz w:val="20"/>
          <w:szCs w:val="20"/>
          <w:lang w:val="es-419"/>
        </w:rPr>
        <w:t>a edad y el riesgo</w:t>
      </w:r>
      <w:r w:rsidR="00AD1F7E">
        <w:rPr>
          <w:sz w:val="20"/>
          <w:szCs w:val="20"/>
          <w:lang w:val="es-419"/>
        </w:rPr>
        <w:t>).</w:t>
      </w:r>
    </w:p>
    <w:p w:rsidR="00E72EBB" w:rsidRPr="00135708" w:rsidRDefault="00B76A0F" w:rsidP="0007414B">
      <w:pPr>
        <w:widowControl w:val="0"/>
        <w:numPr>
          <w:ilvl w:val="0"/>
          <w:numId w:val="8"/>
        </w:numPr>
        <w:tabs>
          <w:tab w:val="clear" w:pos="792"/>
        </w:tabs>
        <w:autoSpaceDE w:val="0"/>
        <w:autoSpaceDN w:val="0"/>
        <w:adjustRightInd w:val="0"/>
        <w:spacing w:line="240" w:lineRule="exact"/>
        <w:ind w:left="360" w:hanging="360"/>
        <w:rPr>
          <w:sz w:val="20"/>
          <w:szCs w:val="20"/>
          <w:lang w:val="es-419"/>
        </w:rPr>
      </w:pPr>
      <w:r>
        <w:rPr>
          <w:sz w:val="20"/>
          <w:szCs w:val="20"/>
          <w:lang w:val="es-419"/>
        </w:rPr>
        <w:t>E</w:t>
      </w:r>
      <w:r w:rsidR="003F412B" w:rsidRPr="00135708">
        <w:rPr>
          <w:sz w:val="20"/>
          <w:szCs w:val="20"/>
          <w:lang w:val="es-419"/>
        </w:rPr>
        <w:t>xamen</w:t>
      </w:r>
      <w:r>
        <w:rPr>
          <w:sz w:val="20"/>
          <w:szCs w:val="20"/>
          <w:lang w:val="es-419"/>
        </w:rPr>
        <w:t xml:space="preserve"> de detección de cáncer de colon a través</w:t>
      </w:r>
      <w:r w:rsidR="003F412B" w:rsidRPr="00135708">
        <w:rPr>
          <w:sz w:val="20"/>
          <w:szCs w:val="20"/>
          <w:lang w:val="es-419"/>
        </w:rPr>
        <w:t xml:space="preserve"> de </w:t>
      </w:r>
      <w:r>
        <w:rPr>
          <w:sz w:val="20"/>
          <w:szCs w:val="20"/>
          <w:lang w:val="es-419"/>
        </w:rPr>
        <w:t xml:space="preserve">un examen de </w:t>
      </w:r>
      <w:r w:rsidR="003F412B" w:rsidRPr="00135708">
        <w:rPr>
          <w:sz w:val="20"/>
          <w:szCs w:val="20"/>
          <w:lang w:val="es-419"/>
        </w:rPr>
        <w:t>sangre oculta en heces anualmente a partir de los 50 años (antes si está a riesgo</w:t>
      </w:r>
      <w:r>
        <w:rPr>
          <w:sz w:val="20"/>
          <w:szCs w:val="20"/>
          <w:lang w:val="es-419"/>
        </w:rPr>
        <w:t xml:space="preserve"> – antecedentes familiares o sangre en las heces</w:t>
      </w:r>
      <w:r w:rsidR="003F412B" w:rsidRPr="00135708">
        <w:rPr>
          <w:sz w:val="20"/>
          <w:szCs w:val="20"/>
          <w:lang w:val="es-419"/>
        </w:rPr>
        <w:t xml:space="preserve">) o una </w:t>
      </w:r>
      <w:proofErr w:type="spellStart"/>
      <w:r w:rsidR="003F412B" w:rsidRPr="00135708">
        <w:rPr>
          <w:sz w:val="20"/>
          <w:szCs w:val="20"/>
          <w:lang w:val="es-419"/>
        </w:rPr>
        <w:t>sigmoidoscop</w:t>
      </w:r>
      <w:r w:rsidR="003C7ED3" w:rsidRPr="00135708">
        <w:rPr>
          <w:sz w:val="20"/>
          <w:szCs w:val="20"/>
          <w:lang w:val="es-419"/>
        </w:rPr>
        <w:t>i</w:t>
      </w:r>
      <w:r w:rsidR="003F412B" w:rsidRPr="00135708">
        <w:rPr>
          <w:sz w:val="20"/>
          <w:szCs w:val="20"/>
          <w:lang w:val="es-419"/>
        </w:rPr>
        <w:t>a</w:t>
      </w:r>
      <w:proofErr w:type="spellEnd"/>
      <w:r w:rsidR="003F412B" w:rsidRPr="00135708">
        <w:rPr>
          <w:sz w:val="20"/>
          <w:szCs w:val="20"/>
          <w:lang w:val="es-419"/>
        </w:rPr>
        <w:t xml:space="preserve"> o colonoscop</w:t>
      </w:r>
      <w:r w:rsidR="003C7ED3" w:rsidRPr="00135708">
        <w:rPr>
          <w:sz w:val="20"/>
          <w:szCs w:val="20"/>
          <w:lang w:val="es-419"/>
        </w:rPr>
        <w:t>i</w:t>
      </w:r>
      <w:r w:rsidR="003F412B" w:rsidRPr="00135708">
        <w:rPr>
          <w:sz w:val="20"/>
          <w:szCs w:val="20"/>
          <w:lang w:val="es-419"/>
        </w:rPr>
        <w:t>a si es recomendado por su proveedor</w:t>
      </w:r>
      <w:r w:rsidR="00AD1F7E">
        <w:rPr>
          <w:sz w:val="20"/>
          <w:szCs w:val="20"/>
          <w:lang w:val="es-419"/>
        </w:rPr>
        <w:t>.</w:t>
      </w:r>
    </w:p>
    <w:p w:rsidR="00E72EBB" w:rsidRPr="00370CA2" w:rsidRDefault="00782F8A" w:rsidP="0007414B">
      <w:pPr>
        <w:widowControl w:val="0"/>
        <w:numPr>
          <w:ilvl w:val="0"/>
          <w:numId w:val="8"/>
        </w:numPr>
        <w:tabs>
          <w:tab w:val="clear" w:pos="792"/>
        </w:tabs>
        <w:autoSpaceDE w:val="0"/>
        <w:autoSpaceDN w:val="0"/>
        <w:adjustRightInd w:val="0"/>
        <w:spacing w:line="240" w:lineRule="exact"/>
        <w:ind w:left="360" w:hanging="360"/>
        <w:rPr>
          <w:spacing w:val="-2"/>
          <w:sz w:val="20"/>
          <w:szCs w:val="20"/>
          <w:lang w:val="es-419"/>
        </w:rPr>
      </w:pPr>
      <w:r w:rsidRPr="00370CA2">
        <w:rPr>
          <w:spacing w:val="-2"/>
          <w:sz w:val="20"/>
          <w:szCs w:val="20"/>
          <w:lang w:val="es-419"/>
        </w:rPr>
        <w:t>Vacunas</w:t>
      </w:r>
      <w:r w:rsidR="005C7B83" w:rsidRPr="00370CA2">
        <w:rPr>
          <w:spacing w:val="-2"/>
          <w:sz w:val="20"/>
          <w:szCs w:val="20"/>
          <w:lang w:val="es-419"/>
        </w:rPr>
        <w:t xml:space="preserve">: </w:t>
      </w:r>
      <w:proofErr w:type="spellStart"/>
      <w:r w:rsidR="0052100C" w:rsidRPr="00370CA2">
        <w:rPr>
          <w:spacing w:val="-2"/>
          <w:sz w:val="20"/>
          <w:szCs w:val="20"/>
          <w:lang w:val="es-419"/>
        </w:rPr>
        <w:t>Tdap</w:t>
      </w:r>
      <w:proofErr w:type="spellEnd"/>
      <w:r w:rsidR="0052100C" w:rsidRPr="00370CA2">
        <w:rPr>
          <w:spacing w:val="-2"/>
          <w:sz w:val="20"/>
          <w:szCs w:val="20"/>
          <w:lang w:val="es-419"/>
        </w:rPr>
        <w:t xml:space="preserve"> </w:t>
      </w:r>
      <w:r w:rsidRPr="00370CA2">
        <w:rPr>
          <w:spacing w:val="-2"/>
          <w:sz w:val="20"/>
          <w:szCs w:val="20"/>
          <w:lang w:val="es-419"/>
        </w:rPr>
        <w:t>y</w:t>
      </w:r>
      <w:r w:rsidR="0052100C" w:rsidRPr="00370CA2">
        <w:rPr>
          <w:spacing w:val="-2"/>
          <w:sz w:val="20"/>
          <w:szCs w:val="20"/>
          <w:lang w:val="es-419"/>
        </w:rPr>
        <w:t xml:space="preserve">/o </w:t>
      </w:r>
      <w:proofErr w:type="spellStart"/>
      <w:r w:rsidR="0052100C" w:rsidRPr="00370CA2">
        <w:rPr>
          <w:spacing w:val="-2"/>
          <w:sz w:val="20"/>
          <w:szCs w:val="20"/>
          <w:lang w:val="es-419"/>
        </w:rPr>
        <w:t>Td</w:t>
      </w:r>
      <w:proofErr w:type="spellEnd"/>
      <w:r w:rsidR="0052100C" w:rsidRPr="00370CA2">
        <w:rPr>
          <w:spacing w:val="-2"/>
          <w:sz w:val="20"/>
          <w:szCs w:val="20"/>
          <w:lang w:val="es-419"/>
        </w:rPr>
        <w:t xml:space="preserve"> (</w:t>
      </w:r>
      <w:r w:rsidR="00B76A0F">
        <w:rPr>
          <w:spacing w:val="-2"/>
          <w:sz w:val="20"/>
          <w:szCs w:val="20"/>
          <w:lang w:val="es-419"/>
        </w:rPr>
        <w:t>t</w:t>
      </w:r>
      <w:r w:rsidRPr="00370CA2">
        <w:rPr>
          <w:spacing w:val="-2"/>
          <w:sz w:val="20"/>
          <w:szCs w:val="20"/>
          <w:lang w:val="es-419"/>
        </w:rPr>
        <w:t>étanos</w:t>
      </w:r>
      <w:r w:rsidR="0052100C" w:rsidRPr="00370CA2">
        <w:rPr>
          <w:spacing w:val="-2"/>
          <w:sz w:val="20"/>
          <w:szCs w:val="20"/>
          <w:lang w:val="es-419"/>
        </w:rPr>
        <w:t xml:space="preserve">): </w:t>
      </w:r>
      <w:r w:rsidRPr="00370CA2">
        <w:rPr>
          <w:spacing w:val="-2"/>
          <w:sz w:val="20"/>
          <w:szCs w:val="20"/>
          <w:lang w:val="es-419"/>
        </w:rPr>
        <w:t xml:space="preserve">todos debemos recibir una dosis por primera vez de </w:t>
      </w:r>
      <w:proofErr w:type="spellStart"/>
      <w:r w:rsidRPr="00370CA2">
        <w:rPr>
          <w:spacing w:val="-2"/>
          <w:sz w:val="20"/>
          <w:szCs w:val="20"/>
          <w:lang w:val="es-419"/>
        </w:rPr>
        <w:t>Tdap</w:t>
      </w:r>
      <w:proofErr w:type="spellEnd"/>
      <w:r w:rsidRPr="00370CA2">
        <w:rPr>
          <w:spacing w:val="-2"/>
          <w:sz w:val="20"/>
          <w:szCs w:val="20"/>
          <w:lang w:val="es-419"/>
        </w:rPr>
        <w:t xml:space="preserve"> y después una </w:t>
      </w:r>
      <w:proofErr w:type="spellStart"/>
      <w:r w:rsidRPr="00370CA2">
        <w:rPr>
          <w:spacing w:val="-2"/>
          <w:sz w:val="20"/>
          <w:szCs w:val="20"/>
          <w:lang w:val="es-419"/>
        </w:rPr>
        <w:t>Td</w:t>
      </w:r>
      <w:proofErr w:type="spellEnd"/>
      <w:r w:rsidR="00B76A0F">
        <w:rPr>
          <w:spacing w:val="-2"/>
          <w:sz w:val="20"/>
          <w:szCs w:val="20"/>
          <w:lang w:val="es-419"/>
        </w:rPr>
        <w:t xml:space="preserve"> cada 10 años;</w:t>
      </w:r>
      <w:r w:rsidRPr="00370CA2">
        <w:rPr>
          <w:spacing w:val="-2"/>
          <w:sz w:val="20"/>
          <w:szCs w:val="20"/>
          <w:lang w:val="es-419"/>
        </w:rPr>
        <w:t xml:space="preserve"> </w:t>
      </w:r>
      <w:r w:rsidR="0052100C" w:rsidRPr="00370CA2">
        <w:rPr>
          <w:spacing w:val="-2"/>
          <w:sz w:val="20"/>
          <w:szCs w:val="20"/>
          <w:lang w:val="es-419"/>
        </w:rPr>
        <w:t>Influenza (</w:t>
      </w:r>
      <w:r w:rsidRPr="00370CA2">
        <w:rPr>
          <w:spacing w:val="-2"/>
          <w:sz w:val="20"/>
          <w:szCs w:val="20"/>
          <w:lang w:val="es-419"/>
        </w:rPr>
        <w:t>gripe</w:t>
      </w:r>
      <w:r w:rsidR="0052100C" w:rsidRPr="00370CA2">
        <w:rPr>
          <w:spacing w:val="-2"/>
          <w:sz w:val="20"/>
          <w:szCs w:val="20"/>
          <w:lang w:val="es-419"/>
        </w:rPr>
        <w:t>): anual</w:t>
      </w:r>
      <w:r w:rsidRPr="00370CA2">
        <w:rPr>
          <w:spacing w:val="-2"/>
          <w:sz w:val="20"/>
          <w:szCs w:val="20"/>
          <w:lang w:val="es-419"/>
        </w:rPr>
        <w:t>mente</w:t>
      </w:r>
      <w:r w:rsidR="001355D2" w:rsidRPr="00370CA2">
        <w:rPr>
          <w:spacing w:val="-2"/>
          <w:sz w:val="20"/>
          <w:szCs w:val="20"/>
          <w:lang w:val="es-419"/>
        </w:rPr>
        <w:t xml:space="preserve"> en especial si está a riesgo</w:t>
      </w:r>
      <w:r w:rsidR="00B76A0F">
        <w:rPr>
          <w:spacing w:val="-2"/>
          <w:sz w:val="20"/>
          <w:szCs w:val="20"/>
          <w:lang w:val="es-419"/>
        </w:rPr>
        <w:t>;</w:t>
      </w:r>
      <w:r w:rsidR="001355D2" w:rsidRPr="00370CA2">
        <w:rPr>
          <w:spacing w:val="-2"/>
          <w:sz w:val="20"/>
          <w:szCs w:val="20"/>
          <w:lang w:val="es-419"/>
        </w:rPr>
        <w:t xml:space="preserve"> v</w:t>
      </w:r>
      <w:r w:rsidRPr="00370CA2">
        <w:rPr>
          <w:spacing w:val="-2"/>
          <w:sz w:val="20"/>
          <w:szCs w:val="20"/>
          <w:lang w:val="es-419"/>
        </w:rPr>
        <w:t>acuna</w:t>
      </w:r>
      <w:r w:rsidR="0006553B" w:rsidRPr="00370CA2">
        <w:rPr>
          <w:spacing w:val="-2"/>
          <w:sz w:val="20"/>
          <w:szCs w:val="20"/>
          <w:lang w:val="es-419"/>
        </w:rPr>
        <w:t xml:space="preserve"> contra la </w:t>
      </w:r>
      <w:r w:rsidR="00B76A0F">
        <w:rPr>
          <w:spacing w:val="-2"/>
          <w:sz w:val="20"/>
          <w:szCs w:val="20"/>
          <w:lang w:val="es-419"/>
        </w:rPr>
        <w:t>n</w:t>
      </w:r>
      <w:r w:rsidR="0006553B" w:rsidRPr="00370CA2">
        <w:rPr>
          <w:spacing w:val="-2"/>
          <w:sz w:val="20"/>
          <w:szCs w:val="20"/>
          <w:lang w:val="es-419"/>
        </w:rPr>
        <w:t>eumonía: una vez después de los 65 años</w:t>
      </w:r>
      <w:r w:rsidR="00E72EBB" w:rsidRPr="00370CA2">
        <w:rPr>
          <w:spacing w:val="-2"/>
          <w:sz w:val="20"/>
          <w:szCs w:val="20"/>
          <w:lang w:val="es-419"/>
        </w:rPr>
        <w:t xml:space="preserve"> (</w:t>
      </w:r>
      <w:r w:rsidR="0006553B" w:rsidRPr="00370CA2">
        <w:rPr>
          <w:spacing w:val="-2"/>
          <w:sz w:val="20"/>
          <w:szCs w:val="20"/>
          <w:lang w:val="es-419"/>
        </w:rPr>
        <w:t>antes si está a riesgo o es fumador)</w:t>
      </w:r>
      <w:r w:rsidR="00B76A0F">
        <w:rPr>
          <w:spacing w:val="-2"/>
          <w:sz w:val="20"/>
          <w:szCs w:val="20"/>
          <w:lang w:val="es-419"/>
        </w:rPr>
        <w:t>;</w:t>
      </w:r>
      <w:r w:rsidR="005C7B83" w:rsidRPr="00370CA2">
        <w:rPr>
          <w:spacing w:val="-2"/>
          <w:sz w:val="20"/>
          <w:szCs w:val="20"/>
          <w:lang w:val="es-419"/>
        </w:rPr>
        <w:t xml:space="preserve"> </w:t>
      </w:r>
      <w:r w:rsidR="0006553B" w:rsidRPr="00370CA2">
        <w:rPr>
          <w:spacing w:val="-2"/>
          <w:sz w:val="20"/>
          <w:szCs w:val="20"/>
          <w:lang w:val="es-419"/>
        </w:rPr>
        <w:t xml:space="preserve">vacuna contra el </w:t>
      </w:r>
      <w:r w:rsidR="00B76A0F">
        <w:rPr>
          <w:spacing w:val="-2"/>
          <w:sz w:val="20"/>
          <w:szCs w:val="20"/>
          <w:lang w:val="es-419"/>
        </w:rPr>
        <w:t>s</w:t>
      </w:r>
      <w:r w:rsidR="0006553B" w:rsidRPr="00370CA2">
        <w:rPr>
          <w:spacing w:val="-2"/>
          <w:sz w:val="20"/>
          <w:szCs w:val="20"/>
          <w:lang w:val="es-419"/>
        </w:rPr>
        <w:t xml:space="preserve">arampión </w:t>
      </w:r>
      <w:r w:rsidR="0052100C" w:rsidRPr="00370CA2">
        <w:rPr>
          <w:spacing w:val="-2"/>
          <w:sz w:val="20"/>
          <w:szCs w:val="20"/>
          <w:lang w:val="es-419"/>
        </w:rPr>
        <w:t>(</w:t>
      </w:r>
      <w:proofErr w:type="spellStart"/>
      <w:r w:rsidR="0052100C" w:rsidRPr="00370CA2">
        <w:rPr>
          <w:spacing w:val="-2"/>
          <w:sz w:val="20"/>
          <w:szCs w:val="20"/>
          <w:lang w:val="es-419"/>
        </w:rPr>
        <w:t>MMR</w:t>
      </w:r>
      <w:proofErr w:type="spellEnd"/>
      <w:r w:rsidR="0052100C" w:rsidRPr="00370CA2">
        <w:rPr>
          <w:spacing w:val="-2"/>
          <w:sz w:val="20"/>
          <w:szCs w:val="20"/>
          <w:lang w:val="es-419"/>
        </w:rPr>
        <w:t>)</w:t>
      </w:r>
      <w:r w:rsidR="0006553B" w:rsidRPr="00370CA2">
        <w:rPr>
          <w:spacing w:val="-2"/>
          <w:sz w:val="20"/>
          <w:szCs w:val="20"/>
          <w:lang w:val="es-419"/>
        </w:rPr>
        <w:t>: una o dos dosis según sea indicado</w:t>
      </w:r>
      <w:r w:rsidR="00B76A0F">
        <w:rPr>
          <w:spacing w:val="-2"/>
          <w:sz w:val="20"/>
          <w:szCs w:val="20"/>
          <w:lang w:val="es-419"/>
        </w:rPr>
        <w:t>;</w:t>
      </w:r>
      <w:r w:rsidR="0006553B" w:rsidRPr="00370CA2">
        <w:rPr>
          <w:spacing w:val="-2"/>
          <w:sz w:val="20"/>
          <w:szCs w:val="20"/>
          <w:lang w:val="es-419"/>
        </w:rPr>
        <w:t xml:space="preserve"> </w:t>
      </w:r>
      <w:r w:rsidR="00B76A0F">
        <w:rPr>
          <w:spacing w:val="-2"/>
          <w:sz w:val="20"/>
          <w:szCs w:val="20"/>
          <w:lang w:val="es-419"/>
        </w:rPr>
        <w:t>serie de h</w:t>
      </w:r>
      <w:r w:rsidR="0006553B" w:rsidRPr="00370CA2">
        <w:rPr>
          <w:spacing w:val="-2"/>
          <w:sz w:val="20"/>
          <w:szCs w:val="20"/>
          <w:lang w:val="es-419"/>
        </w:rPr>
        <w:t>epatitis B: todos los adultos en riesgo especialmente los diabéticos</w:t>
      </w:r>
      <w:r w:rsidR="00B76A0F">
        <w:rPr>
          <w:spacing w:val="-2"/>
          <w:sz w:val="20"/>
          <w:szCs w:val="20"/>
          <w:lang w:val="es-419"/>
        </w:rPr>
        <w:t>;</w:t>
      </w:r>
      <w:r w:rsidR="0006553B" w:rsidRPr="00370CA2">
        <w:rPr>
          <w:spacing w:val="-2"/>
          <w:sz w:val="20"/>
          <w:szCs w:val="20"/>
          <w:lang w:val="es-419"/>
        </w:rPr>
        <w:t xml:space="preserve"> </w:t>
      </w:r>
      <w:r w:rsidR="00B22777" w:rsidRPr="00370CA2">
        <w:rPr>
          <w:spacing w:val="-2"/>
          <w:sz w:val="20"/>
          <w:szCs w:val="20"/>
          <w:lang w:val="es-419"/>
        </w:rPr>
        <w:t xml:space="preserve">serie de </w:t>
      </w:r>
      <w:r w:rsidR="00B76A0F">
        <w:rPr>
          <w:spacing w:val="-2"/>
          <w:sz w:val="20"/>
          <w:szCs w:val="20"/>
          <w:lang w:val="es-419"/>
        </w:rPr>
        <w:t>h</w:t>
      </w:r>
      <w:r w:rsidR="00B22777" w:rsidRPr="00370CA2">
        <w:rPr>
          <w:spacing w:val="-2"/>
          <w:sz w:val="20"/>
          <w:szCs w:val="20"/>
          <w:lang w:val="es-419"/>
        </w:rPr>
        <w:t>epatitis A: si está a riesgo</w:t>
      </w:r>
      <w:r w:rsidR="00B76A0F">
        <w:rPr>
          <w:spacing w:val="-2"/>
          <w:sz w:val="20"/>
          <w:szCs w:val="20"/>
          <w:lang w:val="es-419"/>
        </w:rPr>
        <w:t>;</w:t>
      </w:r>
      <w:r w:rsidR="00B22777" w:rsidRPr="00370CA2">
        <w:rPr>
          <w:spacing w:val="-2"/>
          <w:sz w:val="20"/>
          <w:szCs w:val="20"/>
          <w:lang w:val="es-419"/>
        </w:rPr>
        <w:t xml:space="preserve"> serie </w:t>
      </w:r>
      <w:r w:rsidR="00B76A0F">
        <w:rPr>
          <w:spacing w:val="-2"/>
          <w:sz w:val="20"/>
          <w:szCs w:val="20"/>
          <w:lang w:val="es-419"/>
        </w:rPr>
        <w:t xml:space="preserve">de </w:t>
      </w:r>
      <w:proofErr w:type="spellStart"/>
      <w:r w:rsidR="00B76A0F">
        <w:rPr>
          <w:spacing w:val="-2"/>
          <w:sz w:val="20"/>
          <w:szCs w:val="20"/>
          <w:lang w:val="es-419"/>
        </w:rPr>
        <w:t>VPH</w:t>
      </w:r>
      <w:proofErr w:type="spellEnd"/>
      <w:r w:rsidR="00B76A0F">
        <w:rPr>
          <w:spacing w:val="-2"/>
          <w:sz w:val="20"/>
          <w:szCs w:val="20"/>
          <w:lang w:val="es-419"/>
        </w:rPr>
        <w:t xml:space="preserve"> (virus de p</w:t>
      </w:r>
      <w:r w:rsidR="00B22777" w:rsidRPr="00370CA2">
        <w:rPr>
          <w:spacing w:val="-2"/>
          <w:sz w:val="20"/>
          <w:szCs w:val="20"/>
          <w:lang w:val="es-419"/>
        </w:rPr>
        <w:t xml:space="preserve">apiloma humano): </w:t>
      </w:r>
      <w:r w:rsidR="00B76A0F">
        <w:rPr>
          <w:spacing w:val="-2"/>
          <w:sz w:val="20"/>
          <w:szCs w:val="20"/>
          <w:lang w:val="es-419"/>
        </w:rPr>
        <w:t xml:space="preserve">de los 9 a los 26 </w:t>
      </w:r>
      <w:r w:rsidR="00B22777" w:rsidRPr="00370CA2">
        <w:rPr>
          <w:spacing w:val="-2"/>
          <w:sz w:val="20"/>
          <w:szCs w:val="20"/>
          <w:lang w:val="es-419"/>
        </w:rPr>
        <w:t>años de edad</w:t>
      </w:r>
      <w:r w:rsidR="00B76A0F">
        <w:rPr>
          <w:spacing w:val="-2"/>
          <w:sz w:val="20"/>
          <w:szCs w:val="20"/>
          <w:lang w:val="es-419"/>
        </w:rPr>
        <w:t>;</w:t>
      </w:r>
      <w:r w:rsidR="00B22777" w:rsidRPr="00370CA2">
        <w:rPr>
          <w:spacing w:val="-2"/>
          <w:sz w:val="20"/>
          <w:szCs w:val="20"/>
          <w:lang w:val="es-419"/>
        </w:rPr>
        <w:t xml:space="preserve"> </w:t>
      </w:r>
      <w:r w:rsidR="00B76A0F">
        <w:rPr>
          <w:spacing w:val="-2"/>
          <w:sz w:val="20"/>
          <w:szCs w:val="20"/>
          <w:lang w:val="es-419"/>
        </w:rPr>
        <w:t>v</w:t>
      </w:r>
      <w:r w:rsidR="00BB1702" w:rsidRPr="00370CA2">
        <w:rPr>
          <w:spacing w:val="-2"/>
          <w:sz w:val="20"/>
          <w:szCs w:val="20"/>
          <w:lang w:val="es-419"/>
        </w:rPr>
        <w:t xml:space="preserve">aricela: </w:t>
      </w:r>
      <w:r w:rsidR="00B22777" w:rsidRPr="00370CA2">
        <w:rPr>
          <w:spacing w:val="-2"/>
          <w:sz w:val="20"/>
          <w:szCs w:val="20"/>
          <w:lang w:val="es-419"/>
        </w:rPr>
        <w:t>2 dosis a menos que sea inmune o est</w:t>
      </w:r>
      <w:r w:rsidR="003C7ED3" w:rsidRPr="00370CA2">
        <w:rPr>
          <w:spacing w:val="-2"/>
          <w:sz w:val="20"/>
          <w:szCs w:val="20"/>
          <w:lang w:val="es-419"/>
        </w:rPr>
        <w:t>é</w:t>
      </w:r>
      <w:r w:rsidR="00B22777" w:rsidRPr="00370CA2">
        <w:rPr>
          <w:spacing w:val="-2"/>
          <w:sz w:val="20"/>
          <w:szCs w:val="20"/>
          <w:lang w:val="es-419"/>
        </w:rPr>
        <w:t xml:space="preserve"> en contacto cercano con personas inmunocomprometidas</w:t>
      </w:r>
      <w:r w:rsidR="00B76A0F">
        <w:rPr>
          <w:spacing w:val="-2"/>
          <w:sz w:val="20"/>
          <w:szCs w:val="20"/>
          <w:lang w:val="es-419"/>
        </w:rPr>
        <w:t>;</w:t>
      </w:r>
      <w:r w:rsidR="00B22777" w:rsidRPr="00370CA2">
        <w:rPr>
          <w:spacing w:val="-2"/>
          <w:sz w:val="20"/>
          <w:szCs w:val="20"/>
          <w:lang w:val="es-419"/>
        </w:rPr>
        <w:t xml:space="preserve"> </w:t>
      </w:r>
      <w:r w:rsidR="00B76A0F">
        <w:rPr>
          <w:spacing w:val="-2"/>
          <w:sz w:val="20"/>
          <w:szCs w:val="20"/>
          <w:lang w:val="es-419"/>
        </w:rPr>
        <w:t>z</w:t>
      </w:r>
      <w:r w:rsidR="00BB1702" w:rsidRPr="00370CA2">
        <w:rPr>
          <w:spacing w:val="-2"/>
          <w:sz w:val="20"/>
          <w:szCs w:val="20"/>
          <w:lang w:val="es-419"/>
        </w:rPr>
        <w:t>oster (</w:t>
      </w:r>
      <w:r w:rsidR="00B22777" w:rsidRPr="00370CA2">
        <w:rPr>
          <w:spacing w:val="-2"/>
          <w:sz w:val="20"/>
          <w:szCs w:val="20"/>
          <w:lang w:val="es-419"/>
        </w:rPr>
        <w:t>culebrilla</w:t>
      </w:r>
      <w:r w:rsidR="00BB1702" w:rsidRPr="00370CA2">
        <w:rPr>
          <w:spacing w:val="-2"/>
          <w:sz w:val="20"/>
          <w:szCs w:val="20"/>
          <w:lang w:val="es-419"/>
        </w:rPr>
        <w:t xml:space="preserve">): </w:t>
      </w:r>
      <w:r w:rsidR="00B22777" w:rsidRPr="00370CA2">
        <w:rPr>
          <w:spacing w:val="-2"/>
          <w:sz w:val="20"/>
          <w:szCs w:val="20"/>
          <w:lang w:val="es-419"/>
        </w:rPr>
        <w:t>una vez después de l</w:t>
      </w:r>
      <w:r w:rsidR="00BB1702" w:rsidRPr="00370CA2">
        <w:rPr>
          <w:spacing w:val="-2"/>
          <w:sz w:val="20"/>
          <w:szCs w:val="20"/>
          <w:lang w:val="es-419"/>
        </w:rPr>
        <w:t>o</w:t>
      </w:r>
      <w:r w:rsidR="00B22777" w:rsidRPr="00370CA2">
        <w:rPr>
          <w:spacing w:val="-2"/>
          <w:sz w:val="20"/>
          <w:szCs w:val="20"/>
          <w:lang w:val="es-419"/>
        </w:rPr>
        <w:t xml:space="preserve">s </w:t>
      </w:r>
      <w:r w:rsidR="00B76A0F">
        <w:rPr>
          <w:spacing w:val="-2"/>
          <w:sz w:val="20"/>
          <w:szCs w:val="20"/>
          <w:lang w:val="es-419"/>
        </w:rPr>
        <w:t>5</w:t>
      </w:r>
      <w:r w:rsidR="00BB1702" w:rsidRPr="00370CA2">
        <w:rPr>
          <w:spacing w:val="-2"/>
          <w:sz w:val="20"/>
          <w:szCs w:val="20"/>
          <w:lang w:val="es-419"/>
        </w:rPr>
        <w:t>0</w:t>
      </w:r>
      <w:r w:rsidR="00B22777" w:rsidRPr="00370CA2">
        <w:rPr>
          <w:spacing w:val="-2"/>
          <w:sz w:val="20"/>
          <w:szCs w:val="20"/>
          <w:lang w:val="es-419"/>
        </w:rPr>
        <w:t xml:space="preserve"> años</w:t>
      </w:r>
      <w:r w:rsidR="00BB1702" w:rsidRPr="00370CA2">
        <w:rPr>
          <w:spacing w:val="-2"/>
          <w:sz w:val="20"/>
          <w:szCs w:val="20"/>
          <w:lang w:val="es-419"/>
        </w:rPr>
        <w:t xml:space="preserve">. </w:t>
      </w:r>
      <w:r w:rsidR="001355D2" w:rsidRPr="00370CA2">
        <w:rPr>
          <w:spacing w:val="-2"/>
          <w:sz w:val="20"/>
          <w:szCs w:val="20"/>
          <w:lang w:val="es-419"/>
        </w:rPr>
        <w:t>Consulte con el proveedor de atención a la salu</w:t>
      </w:r>
      <w:r w:rsidR="00B76A0F">
        <w:rPr>
          <w:spacing w:val="-2"/>
          <w:sz w:val="20"/>
          <w:szCs w:val="20"/>
          <w:lang w:val="es-419"/>
        </w:rPr>
        <w:t>d sobre las vacunas necesarias.</w:t>
      </w:r>
    </w:p>
    <w:p w:rsidR="00066981" w:rsidRPr="00370CA2" w:rsidRDefault="001355D2" w:rsidP="00370CA2">
      <w:pPr>
        <w:widowControl w:val="0"/>
        <w:numPr>
          <w:ilvl w:val="0"/>
          <w:numId w:val="8"/>
        </w:numPr>
        <w:tabs>
          <w:tab w:val="clear" w:pos="792"/>
        </w:tabs>
        <w:autoSpaceDE w:val="0"/>
        <w:autoSpaceDN w:val="0"/>
        <w:adjustRightInd w:val="0"/>
        <w:spacing w:after="120" w:line="240" w:lineRule="exact"/>
        <w:ind w:left="360" w:right="-180" w:hanging="360"/>
        <w:rPr>
          <w:spacing w:val="-2"/>
          <w:sz w:val="20"/>
          <w:szCs w:val="20"/>
          <w:lang w:val="es-419"/>
        </w:rPr>
      </w:pPr>
      <w:r w:rsidRPr="00370CA2">
        <w:rPr>
          <w:spacing w:val="-2"/>
          <w:sz w:val="20"/>
          <w:szCs w:val="20"/>
          <w:lang w:val="es-419"/>
        </w:rPr>
        <w:t xml:space="preserve">Examen de detección de </w:t>
      </w:r>
      <w:r w:rsidR="00931EA4" w:rsidRPr="00370CA2">
        <w:rPr>
          <w:spacing w:val="-2"/>
          <w:sz w:val="20"/>
          <w:szCs w:val="20"/>
          <w:lang w:val="es-419"/>
        </w:rPr>
        <w:t>cáncer</w:t>
      </w:r>
      <w:r w:rsidRPr="00370CA2">
        <w:rPr>
          <w:spacing w:val="-2"/>
          <w:sz w:val="20"/>
          <w:szCs w:val="20"/>
          <w:lang w:val="es-419"/>
        </w:rPr>
        <w:t xml:space="preserve"> de ovario a los 50 años </w:t>
      </w:r>
      <w:r w:rsidR="00234A63" w:rsidRPr="00370CA2">
        <w:rPr>
          <w:spacing w:val="-2"/>
          <w:sz w:val="20"/>
          <w:szCs w:val="20"/>
          <w:lang w:val="es-419"/>
        </w:rPr>
        <w:t>(</w:t>
      </w:r>
      <w:r w:rsidRPr="00370CA2">
        <w:rPr>
          <w:spacing w:val="-2"/>
          <w:sz w:val="20"/>
          <w:szCs w:val="20"/>
          <w:lang w:val="es-419"/>
        </w:rPr>
        <w:t xml:space="preserve">a </w:t>
      </w:r>
      <w:r w:rsidR="00931EA4" w:rsidRPr="00370CA2">
        <w:rPr>
          <w:spacing w:val="-2"/>
          <w:sz w:val="20"/>
          <w:szCs w:val="20"/>
          <w:lang w:val="es-419"/>
        </w:rPr>
        <w:t>los</w:t>
      </w:r>
      <w:r w:rsidRPr="00370CA2">
        <w:rPr>
          <w:spacing w:val="-2"/>
          <w:sz w:val="20"/>
          <w:szCs w:val="20"/>
          <w:lang w:val="es-419"/>
        </w:rPr>
        <w:t xml:space="preserve"> 2</w:t>
      </w:r>
      <w:r w:rsidR="00234A63" w:rsidRPr="00370CA2">
        <w:rPr>
          <w:spacing w:val="-2"/>
          <w:sz w:val="20"/>
          <w:szCs w:val="20"/>
          <w:lang w:val="es-419"/>
        </w:rPr>
        <w:t>5</w:t>
      </w:r>
      <w:r w:rsidR="00931EA4" w:rsidRPr="00370CA2">
        <w:rPr>
          <w:spacing w:val="-2"/>
          <w:sz w:val="20"/>
          <w:szCs w:val="20"/>
          <w:lang w:val="es-419"/>
        </w:rPr>
        <w:t xml:space="preserve"> años</w:t>
      </w:r>
      <w:r w:rsidR="00234A63" w:rsidRPr="00370CA2">
        <w:rPr>
          <w:spacing w:val="-2"/>
          <w:sz w:val="20"/>
          <w:szCs w:val="20"/>
          <w:lang w:val="es-419"/>
        </w:rPr>
        <w:t xml:space="preserve"> </w:t>
      </w:r>
      <w:r w:rsidRPr="00370CA2">
        <w:rPr>
          <w:spacing w:val="-2"/>
          <w:sz w:val="20"/>
          <w:szCs w:val="20"/>
          <w:lang w:val="es-419"/>
        </w:rPr>
        <w:t>si hay antecedentes familiares).</w:t>
      </w:r>
      <w:r w:rsidR="00234A63" w:rsidRPr="00370CA2">
        <w:rPr>
          <w:spacing w:val="-2"/>
          <w:sz w:val="20"/>
          <w:szCs w:val="20"/>
          <w:lang w:val="es-419"/>
        </w:rPr>
        <w:t xml:space="preserve"> </w:t>
      </w:r>
      <w:r w:rsidRPr="00370CA2">
        <w:rPr>
          <w:spacing w:val="-2"/>
          <w:sz w:val="20"/>
          <w:szCs w:val="20"/>
          <w:lang w:val="es-419"/>
        </w:rPr>
        <w:t>Ubicación</w:t>
      </w:r>
      <w:r w:rsidR="00E72EBB" w:rsidRPr="00370CA2">
        <w:rPr>
          <w:spacing w:val="-2"/>
          <w:sz w:val="20"/>
          <w:szCs w:val="20"/>
          <w:lang w:val="es-419"/>
        </w:rPr>
        <w:t xml:space="preserve">: </w:t>
      </w:r>
      <w:proofErr w:type="spellStart"/>
      <w:r w:rsidR="00E72EBB" w:rsidRPr="00370CA2">
        <w:rPr>
          <w:spacing w:val="-2"/>
          <w:sz w:val="20"/>
          <w:szCs w:val="20"/>
          <w:lang w:val="es-419"/>
        </w:rPr>
        <w:t>UKMC</w:t>
      </w:r>
      <w:proofErr w:type="spellEnd"/>
      <w:r w:rsidR="00234A63" w:rsidRPr="00370CA2">
        <w:rPr>
          <w:spacing w:val="-2"/>
          <w:sz w:val="20"/>
          <w:szCs w:val="20"/>
          <w:lang w:val="es-419"/>
        </w:rPr>
        <w:t xml:space="preserve"> (1-800-766-8279)</w:t>
      </w:r>
      <w:r w:rsidR="00E72EBB" w:rsidRPr="00370CA2">
        <w:rPr>
          <w:spacing w:val="-2"/>
          <w:sz w:val="20"/>
          <w:szCs w:val="20"/>
          <w:lang w:val="es-419"/>
        </w:rPr>
        <w:t xml:space="preserve">, </w:t>
      </w:r>
      <w:r w:rsidRPr="00370CA2">
        <w:rPr>
          <w:spacing w:val="-2"/>
          <w:sz w:val="20"/>
          <w:szCs w:val="20"/>
          <w:lang w:val="es-419"/>
        </w:rPr>
        <w:t xml:space="preserve">Centros de Salud de los Condados </w:t>
      </w:r>
      <w:r w:rsidR="00E72EBB" w:rsidRPr="00370CA2">
        <w:rPr>
          <w:spacing w:val="-2"/>
          <w:sz w:val="20"/>
          <w:szCs w:val="20"/>
          <w:lang w:val="es-419"/>
        </w:rPr>
        <w:t xml:space="preserve">Hardin, Mason, Floyd, </w:t>
      </w:r>
      <w:r w:rsidR="00C13240" w:rsidRPr="00370CA2">
        <w:rPr>
          <w:spacing w:val="-2"/>
          <w:sz w:val="20"/>
          <w:szCs w:val="20"/>
          <w:lang w:val="es-419"/>
        </w:rPr>
        <w:t xml:space="preserve">McCracken, </w:t>
      </w:r>
      <w:r w:rsidR="00E72EBB" w:rsidRPr="00370CA2">
        <w:rPr>
          <w:spacing w:val="-2"/>
          <w:sz w:val="20"/>
          <w:szCs w:val="20"/>
          <w:lang w:val="es-419"/>
        </w:rPr>
        <w:t xml:space="preserve">Pulaski </w:t>
      </w:r>
      <w:r w:rsidRPr="00370CA2">
        <w:rPr>
          <w:spacing w:val="-2"/>
          <w:sz w:val="20"/>
          <w:szCs w:val="20"/>
          <w:lang w:val="es-419"/>
        </w:rPr>
        <w:t xml:space="preserve">y </w:t>
      </w:r>
      <w:r w:rsidR="00234A63" w:rsidRPr="00370CA2">
        <w:rPr>
          <w:spacing w:val="-2"/>
          <w:sz w:val="20"/>
          <w:szCs w:val="20"/>
          <w:lang w:val="es-419"/>
        </w:rPr>
        <w:t xml:space="preserve">Greenup </w:t>
      </w:r>
      <w:r w:rsidR="00877A00" w:rsidRPr="00370CA2">
        <w:rPr>
          <w:spacing w:val="-2"/>
          <w:sz w:val="20"/>
          <w:szCs w:val="20"/>
          <w:lang w:val="es-419"/>
        </w:rPr>
        <w:t>(1-855-226-0174).</w:t>
      </w:r>
    </w:p>
    <w:p w:rsidR="00066981" w:rsidRPr="00B76A0F" w:rsidRDefault="00931EA4" w:rsidP="00797427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 w:val="20"/>
          <w:szCs w:val="20"/>
          <w:u w:val="single"/>
          <w:lang w:val="es-419"/>
        </w:rPr>
      </w:pPr>
      <w:r w:rsidRPr="00B76A0F">
        <w:rPr>
          <w:b/>
          <w:sz w:val="20"/>
          <w:szCs w:val="20"/>
          <w:u w:val="single"/>
          <w:lang w:val="es-419"/>
        </w:rPr>
        <w:t xml:space="preserve">BENEFICIOS DE LA PLANIFICACIÓN </w:t>
      </w:r>
      <w:r w:rsidR="00BB3046" w:rsidRPr="00B76A0F">
        <w:rPr>
          <w:b/>
          <w:sz w:val="20"/>
          <w:szCs w:val="20"/>
          <w:u w:val="single"/>
          <w:lang w:val="es-419"/>
        </w:rPr>
        <w:t>FAMIL</w:t>
      </w:r>
      <w:r w:rsidRPr="00B76A0F">
        <w:rPr>
          <w:b/>
          <w:sz w:val="20"/>
          <w:szCs w:val="20"/>
          <w:u w:val="single"/>
          <w:lang w:val="es-419"/>
        </w:rPr>
        <w:t>IAR</w:t>
      </w:r>
    </w:p>
    <w:p w:rsidR="00066981" w:rsidRPr="00135708" w:rsidRDefault="00C13656" w:rsidP="00B65548">
      <w:pPr>
        <w:widowControl w:val="0"/>
        <w:autoSpaceDE w:val="0"/>
        <w:autoSpaceDN w:val="0"/>
        <w:adjustRightInd w:val="0"/>
        <w:spacing w:after="120" w:line="240" w:lineRule="exact"/>
        <w:rPr>
          <w:sz w:val="20"/>
          <w:szCs w:val="20"/>
          <w:lang w:val="es-419"/>
        </w:rPr>
      </w:pPr>
      <w:r>
        <w:rPr>
          <w:sz w:val="20"/>
          <w:szCs w:val="20"/>
          <w:lang w:val="es-419"/>
        </w:rPr>
        <w:t>Los servicios de planificación familiar i</w:t>
      </w:r>
      <w:r w:rsidR="00BB3046" w:rsidRPr="00135708">
        <w:rPr>
          <w:sz w:val="20"/>
          <w:szCs w:val="20"/>
          <w:lang w:val="es-419"/>
        </w:rPr>
        <w:t>nclu</w:t>
      </w:r>
      <w:r w:rsidR="00931EA4" w:rsidRPr="00135708">
        <w:rPr>
          <w:sz w:val="20"/>
          <w:szCs w:val="20"/>
          <w:lang w:val="es-419"/>
        </w:rPr>
        <w:t>y</w:t>
      </w:r>
      <w:r w:rsidR="00BB3046" w:rsidRPr="00135708">
        <w:rPr>
          <w:sz w:val="20"/>
          <w:szCs w:val="20"/>
          <w:lang w:val="es-419"/>
        </w:rPr>
        <w:t>e</w:t>
      </w:r>
      <w:r>
        <w:rPr>
          <w:sz w:val="20"/>
          <w:szCs w:val="20"/>
          <w:lang w:val="es-419"/>
        </w:rPr>
        <w:t xml:space="preserve">n servicios para ambos, hombres y mujeres. Los servicios de planificación le ayudan a planificar cuándo </w:t>
      </w:r>
      <w:r w:rsidR="00931EA4" w:rsidRPr="00135708">
        <w:rPr>
          <w:sz w:val="20"/>
          <w:szCs w:val="20"/>
          <w:lang w:val="es-419"/>
        </w:rPr>
        <w:t xml:space="preserve">usted </w:t>
      </w:r>
      <w:r>
        <w:rPr>
          <w:sz w:val="20"/>
          <w:szCs w:val="20"/>
          <w:lang w:val="es-419"/>
        </w:rPr>
        <w:t>y su pareja</w:t>
      </w:r>
      <w:r w:rsidR="00931EA4" w:rsidRPr="00135708">
        <w:rPr>
          <w:sz w:val="20"/>
          <w:szCs w:val="20"/>
          <w:lang w:val="es-419"/>
        </w:rPr>
        <w:t xml:space="preserve"> desea</w:t>
      </w:r>
      <w:r>
        <w:rPr>
          <w:sz w:val="20"/>
          <w:szCs w:val="20"/>
          <w:lang w:val="es-419"/>
        </w:rPr>
        <w:t>n quedar embarazad</w:t>
      </w:r>
      <w:r w:rsidR="00140CFF">
        <w:rPr>
          <w:sz w:val="20"/>
          <w:szCs w:val="20"/>
          <w:lang w:val="es-419"/>
        </w:rPr>
        <w:t>os</w:t>
      </w:r>
      <w:r w:rsidR="00931EA4" w:rsidRPr="00135708">
        <w:rPr>
          <w:sz w:val="20"/>
          <w:szCs w:val="20"/>
          <w:lang w:val="es-419"/>
        </w:rPr>
        <w:t>,</w:t>
      </w:r>
      <w:r>
        <w:rPr>
          <w:sz w:val="20"/>
          <w:szCs w:val="20"/>
          <w:lang w:val="es-419"/>
        </w:rPr>
        <w:t xml:space="preserve"> proveen recursos para evitar un embarazo hasta que usted esté lista para el embarazo, y proveen otros servicios de salud para promover un embarazo y un bebé saludables cuando usted decida que quiere quedar embarazada. Los servicios incluyen pruebas de embarazo y consejería, servicios </w:t>
      </w:r>
      <w:r w:rsidR="000F1DA4">
        <w:rPr>
          <w:sz w:val="20"/>
          <w:szCs w:val="20"/>
          <w:lang w:val="es-419"/>
        </w:rPr>
        <w:t xml:space="preserve">de </w:t>
      </w:r>
      <w:r>
        <w:rPr>
          <w:sz w:val="20"/>
          <w:szCs w:val="20"/>
          <w:lang w:val="es-419"/>
        </w:rPr>
        <w:t>anticoncep</w:t>
      </w:r>
      <w:r w:rsidR="000F1DA4">
        <w:rPr>
          <w:sz w:val="20"/>
          <w:szCs w:val="20"/>
          <w:lang w:val="es-419"/>
        </w:rPr>
        <w:t>ción</w:t>
      </w:r>
      <w:r>
        <w:rPr>
          <w:sz w:val="20"/>
          <w:szCs w:val="20"/>
          <w:lang w:val="es-419"/>
        </w:rPr>
        <w:t>, pruebas de enfermedades de transmisión sexual, servicios de salud y consejería antes de la concepción, y servicios básicos de infertilidad. Las opciones</w:t>
      </w:r>
      <w:r w:rsidR="000F1DA4">
        <w:rPr>
          <w:sz w:val="20"/>
          <w:szCs w:val="20"/>
          <w:lang w:val="es-419"/>
        </w:rPr>
        <w:t xml:space="preserve"> de anticoncepción incluyen el dispositivo intrauterino (DIU), implante hormonal, </w:t>
      </w:r>
      <w:r w:rsidR="00161982" w:rsidRPr="00135708">
        <w:rPr>
          <w:sz w:val="20"/>
          <w:szCs w:val="20"/>
          <w:lang w:val="es-419"/>
        </w:rPr>
        <w:t>píldoras</w:t>
      </w:r>
      <w:r w:rsidR="000F1DA4">
        <w:rPr>
          <w:sz w:val="20"/>
          <w:szCs w:val="20"/>
          <w:lang w:val="es-419"/>
        </w:rPr>
        <w:t xml:space="preserve"> de control de natalidad</w:t>
      </w:r>
      <w:r w:rsidR="00161982" w:rsidRPr="00135708">
        <w:rPr>
          <w:sz w:val="20"/>
          <w:szCs w:val="20"/>
          <w:lang w:val="es-419"/>
        </w:rPr>
        <w:t>, inyecci</w:t>
      </w:r>
      <w:r w:rsidR="000F1DA4">
        <w:rPr>
          <w:sz w:val="20"/>
          <w:szCs w:val="20"/>
          <w:lang w:val="es-419"/>
        </w:rPr>
        <w:t>ó</w:t>
      </w:r>
      <w:r w:rsidR="00161982" w:rsidRPr="00135708">
        <w:rPr>
          <w:sz w:val="20"/>
          <w:szCs w:val="20"/>
          <w:lang w:val="es-419"/>
        </w:rPr>
        <w:t xml:space="preserve">n de </w:t>
      </w:r>
      <w:proofErr w:type="spellStart"/>
      <w:r w:rsidR="000F1DA4">
        <w:rPr>
          <w:sz w:val="20"/>
          <w:szCs w:val="20"/>
          <w:lang w:val="es-419"/>
        </w:rPr>
        <w:t>Depo</w:t>
      </w:r>
      <w:proofErr w:type="spellEnd"/>
      <w:r w:rsidR="000F1DA4">
        <w:rPr>
          <w:sz w:val="20"/>
          <w:szCs w:val="20"/>
          <w:lang w:val="es-419"/>
        </w:rPr>
        <w:t xml:space="preserve"> </w:t>
      </w:r>
      <w:proofErr w:type="spellStart"/>
      <w:r w:rsidR="000F1DA4">
        <w:rPr>
          <w:sz w:val="20"/>
          <w:szCs w:val="20"/>
          <w:lang w:val="es-419"/>
        </w:rPr>
        <w:t>Provera</w:t>
      </w:r>
      <w:proofErr w:type="spellEnd"/>
      <w:r w:rsidR="000F1DA4">
        <w:rPr>
          <w:sz w:val="20"/>
          <w:szCs w:val="20"/>
          <w:lang w:val="es-419"/>
        </w:rPr>
        <w:t>, condones, la planificación</w:t>
      </w:r>
      <w:r w:rsidR="00012105">
        <w:rPr>
          <w:sz w:val="20"/>
          <w:szCs w:val="20"/>
          <w:lang w:val="es-419"/>
        </w:rPr>
        <w:t xml:space="preserve"> familiar</w:t>
      </w:r>
      <w:r w:rsidR="003E7AB9">
        <w:rPr>
          <w:sz w:val="20"/>
          <w:szCs w:val="20"/>
          <w:lang w:val="es-419"/>
        </w:rPr>
        <w:t xml:space="preserve"> natural y otros métodos anticonceptivos</w:t>
      </w:r>
      <w:r w:rsidR="00D3589D" w:rsidRPr="00135708">
        <w:rPr>
          <w:sz w:val="20"/>
          <w:szCs w:val="20"/>
          <w:lang w:val="es-419"/>
        </w:rPr>
        <w:t xml:space="preserve">. </w:t>
      </w:r>
      <w:r w:rsidR="003E7AB9">
        <w:rPr>
          <w:sz w:val="20"/>
          <w:szCs w:val="20"/>
          <w:lang w:val="es-419"/>
        </w:rPr>
        <w:t>La</w:t>
      </w:r>
      <w:r w:rsidR="00D3589D" w:rsidRPr="00135708">
        <w:rPr>
          <w:sz w:val="20"/>
          <w:szCs w:val="20"/>
          <w:lang w:val="es-419"/>
        </w:rPr>
        <w:t xml:space="preserve"> píldora anticonceptiva de emergencia (</w:t>
      </w:r>
      <w:proofErr w:type="spellStart"/>
      <w:r w:rsidR="00D3589D" w:rsidRPr="00135708">
        <w:rPr>
          <w:sz w:val="20"/>
          <w:szCs w:val="20"/>
          <w:lang w:val="es-419"/>
        </w:rPr>
        <w:t>EC</w:t>
      </w:r>
      <w:r w:rsidR="003C7ED3" w:rsidRPr="00135708">
        <w:rPr>
          <w:sz w:val="20"/>
          <w:szCs w:val="20"/>
          <w:lang w:val="es-419"/>
        </w:rPr>
        <w:t>P</w:t>
      </w:r>
      <w:proofErr w:type="spellEnd"/>
      <w:r w:rsidR="00D3589D" w:rsidRPr="00135708">
        <w:rPr>
          <w:sz w:val="20"/>
          <w:szCs w:val="20"/>
          <w:lang w:val="es-419"/>
        </w:rPr>
        <w:t>)</w:t>
      </w:r>
      <w:r w:rsidR="003E7AB9">
        <w:rPr>
          <w:sz w:val="20"/>
          <w:szCs w:val="20"/>
          <w:lang w:val="es-419"/>
        </w:rPr>
        <w:t xml:space="preserve"> está disponible y </w:t>
      </w:r>
      <w:r w:rsidR="00D3589D" w:rsidRPr="00135708">
        <w:rPr>
          <w:sz w:val="20"/>
          <w:szCs w:val="20"/>
          <w:lang w:val="es-419"/>
        </w:rPr>
        <w:t>debe tomarse tan pronto como sea posible después de</w:t>
      </w:r>
      <w:r w:rsidR="00AD0DA4" w:rsidRPr="00135708">
        <w:rPr>
          <w:sz w:val="20"/>
          <w:szCs w:val="20"/>
          <w:lang w:val="es-419"/>
        </w:rPr>
        <w:t xml:space="preserve"> tener relaciones sexuales sin protección</w:t>
      </w:r>
      <w:r w:rsidR="003E7AB9">
        <w:rPr>
          <w:sz w:val="20"/>
          <w:szCs w:val="20"/>
          <w:lang w:val="es-419"/>
        </w:rPr>
        <w:t>, pero puede tener eficacia hasta 72 horas después.</w:t>
      </w:r>
    </w:p>
    <w:p w:rsidR="00066981" w:rsidRPr="00932A5F" w:rsidRDefault="00356CF4" w:rsidP="00B65548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 w:val="20"/>
          <w:szCs w:val="20"/>
          <w:u w:val="single"/>
          <w:lang w:val="es-419"/>
        </w:rPr>
      </w:pPr>
      <w:r w:rsidRPr="00932A5F">
        <w:rPr>
          <w:b/>
          <w:sz w:val="20"/>
          <w:szCs w:val="20"/>
          <w:u w:val="single"/>
          <w:lang w:val="es-419"/>
        </w:rPr>
        <w:t>INFECCI</w:t>
      </w:r>
      <w:r w:rsidR="003C7ED3" w:rsidRPr="00932A5F">
        <w:rPr>
          <w:b/>
          <w:sz w:val="20"/>
          <w:szCs w:val="20"/>
          <w:u w:val="single"/>
          <w:lang w:val="es-419"/>
        </w:rPr>
        <w:t>Ó</w:t>
      </w:r>
      <w:r w:rsidRPr="00932A5F">
        <w:rPr>
          <w:b/>
          <w:sz w:val="20"/>
          <w:szCs w:val="20"/>
          <w:u w:val="single"/>
          <w:lang w:val="es-419"/>
        </w:rPr>
        <w:t xml:space="preserve">N PERSISTENTE POR </w:t>
      </w:r>
      <w:proofErr w:type="spellStart"/>
      <w:r w:rsidRPr="00932A5F">
        <w:rPr>
          <w:b/>
          <w:sz w:val="20"/>
          <w:szCs w:val="20"/>
          <w:u w:val="single"/>
          <w:lang w:val="es-419"/>
        </w:rPr>
        <w:t>VPH</w:t>
      </w:r>
      <w:proofErr w:type="spellEnd"/>
      <w:r w:rsidRPr="00932A5F">
        <w:rPr>
          <w:b/>
          <w:sz w:val="20"/>
          <w:szCs w:val="20"/>
          <w:u w:val="single"/>
          <w:lang w:val="es-419"/>
        </w:rPr>
        <w:t xml:space="preserve"> DE </w:t>
      </w:r>
      <w:r w:rsidR="0011015C" w:rsidRPr="00932A5F">
        <w:rPr>
          <w:b/>
          <w:sz w:val="20"/>
          <w:szCs w:val="20"/>
          <w:u w:val="single"/>
          <w:lang w:val="es-419"/>
        </w:rPr>
        <w:t>ALTO RIESGO PUED</w:t>
      </w:r>
      <w:r w:rsidRPr="00932A5F">
        <w:rPr>
          <w:b/>
          <w:sz w:val="20"/>
          <w:szCs w:val="20"/>
          <w:u w:val="single"/>
          <w:lang w:val="es-419"/>
        </w:rPr>
        <w:t>E</w:t>
      </w:r>
      <w:r w:rsidR="0011015C" w:rsidRPr="00932A5F">
        <w:rPr>
          <w:b/>
          <w:sz w:val="20"/>
          <w:szCs w:val="20"/>
          <w:u w:val="single"/>
          <w:lang w:val="es-419"/>
        </w:rPr>
        <w:t xml:space="preserve"> CAUSAR </w:t>
      </w:r>
      <w:r w:rsidR="00F138A8" w:rsidRPr="00932A5F">
        <w:rPr>
          <w:b/>
          <w:sz w:val="20"/>
          <w:szCs w:val="20"/>
          <w:u w:val="single"/>
          <w:lang w:val="es-419"/>
        </w:rPr>
        <w:t>C</w:t>
      </w:r>
      <w:r w:rsidR="0011015C" w:rsidRPr="00932A5F">
        <w:rPr>
          <w:b/>
          <w:sz w:val="20"/>
          <w:szCs w:val="20"/>
          <w:u w:val="single"/>
          <w:lang w:val="es-419"/>
        </w:rPr>
        <w:t>Á</w:t>
      </w:r>
      <w:r w:rsidR="00F138A8" w:rsidRPr="00932A5F">
        <w:rPr>
          <w:b/>
          <w:sz w:val="20"/>
          <w:szCs w:val="20"/>
          <w:u w:val="single"/>
          <w:lang w:val="es-419"/>
        </w:rPr>
        <w:t>N</w:t>
      </w:r>
      <w:r w:rsidR="0011015C" w:rsidRPr="00932A5F">
        <w:rPr>
          <w:b/>
          <w:sz w:val="20"/>
          <w:szCs w:val="20"/>
          <w:u w:val="single"/>
          <w:lang w:val="es-419"/>
        </w:rPr>
        <w:t xml:space="preserve">CER </w:t>
      </w:r>
      <w:r w:rsidR="00F138A8" w:rsidRPr="00932A5F">
        <w:rPr>
          <w:b/>
          <w:sz w:val="20"/>
          <w:szCs w:val="20"/>
          <w:u w:val="single"/>
          <w:lang w:val="es-419"/>
        </w:rPr>
        <w:t>CERVICAL</w:t>
      </w:r>
    </w:p>
    <w:p w:rsidR="00794A3B" w:rsidRPr="00135708" w:rsidRDefault="00AD0DA4" w:rsidP="00B65548">
      <w:pPr>
        <w:widowControl w:val="0"/>
        <w:autoSpaceDE w:val="0"/>
        <w:autoSpaceDN w:val="0"/>
        <w:adjustRightInd w:val="0"/>
        <w:spacing w:after="120" w:line="240" w:lineRule="exact"/>
        <w:rPr>
          <w:sz w:val="20"/>
          <w:szCs w:val="20"/>
          <w:lang w:val="es-419"/>
        </w:rPr>
      </w:pPr>
      <w:r w:rsidRPr="00135708">
        <w:rPr>
          <w:sz w:val="20"/>
          <w:szCs w:val="20"/>
          <w:lang w:val="es-419"/>
        </w:rPr>
        <w:t>El virus del papiloma humano</w:t>
      </w:r>
      <w:r w:rsidR="003F38A9">
        <w:rPr>
          <w:sz w:val="20"/>
          <w:szCs w:val="20"/>
          <w:lang w:val="es-419"/>
        </w:rPr>
        <w:t xml:space="preserve"> (</w:t>
      </w:r>
      <w:proofErr w:type="spellStart"/>
      <w:r w:rsidR="003F38A9">
        <w:rPr>
          <w:sz w:val="20"/>
          <w:szCs w:val="20"/>
          <w:lang w:val="es-419"/>
        </w:rPr>
        <w:t>VPH</w:t>
      </w:r>
      <w:proofErr w:type="spellEnd"/>
      <w:r w:rsidR="003F38A9">
        <w:rPr>
          <w:sz w:val="20"/>
          <w:szCs w:val="20"/>
          <w:lang w:val="es-419"/>
        </w:rPr>
        <w:t>), una enfermedad de transmisión sexual, causa casi todos los cánceres cervicales. Algunas personas no desarrollan síntomas, p</w:t>
      </w:r>
      <w:r w:rsidR="009433AA" w:rsidRPr="00135708">
        <w:rPr>
          <w:sz w:val="20"/>
          <w:szCs w:val="20"/>
          <w:lang w:val="es-419"/>
        </w:rPr>
        <w:t xml:space="preserve">ero </w:t>
      </w:r>
      <w:r w:rsidR="006C44D7" w:rsidRPr="00135708">
        <w:rPr>
          <w:sz w:val="20"/>
          <w:szCs w:val="20"/>
          <w:lang w:val="es-419"/>
        </w:rPr>
        <w:t>aun</w:t>
      </w:r>
      <w:r w:rsidR="009433AA" w:rsidRPr="00135708">
        <w:rPr>
          <w:sz w:val="20"/>
          <w:szCs w:val="20"/>
          <w:lang w:val="es-419"/>
        </w:rPr>
        <w:t xml:space="preserve"> así pueden propagar e</w:t>
      </w:r>
      <w:r w:rsidR="006C44D7" w:rsidRPr="00135708">
        <w:rPr>
          <w:sz w:val="20"/>
          <w:szCs w:val="20"/>
          <w:lang w:val="es-419"/>
        </w:rPr>
        <w:t>l</w:t>
      </w:r>
      <w:r w:rsidR="009433AA" w:rsidRPr="00135708">
        <w:rPr>
          <w:sz w:val="20"/>
          <w:szCs w:val="20"/>
          <w:lang w:val="es-419"/>
        </w:rPr>
        <w:t xml:space="preserve"> </w:t>
      </w:r>
      <w:proofErr w:type="spellStart"/>
      <w:r w:rsidR="009433AA" w:rsidRPr="00135708">
        <w:rPr>
          <w:sz w:val="20"/>
          <w:szCs w:val="20"/>
          <w:lang w:val="es-419"/>
        </w:rPr>
        <w:t>V</w:t>
      </w:r>
      <w:r w:rsidR="003C7ED3" w:rsidRPr="00135708">
        <w:rPr>
          <w:sz w:val="20"/>
          <w:szCs w:val="20"/>
          <w:lang w:val="es-419"/>
        </w:rPr>
        <w:t>PH</w:t>
      </w:r>
      <w:proofErr w:type="spellEnd"/>
      <w:r w:rsidR="009433AA" w:rsidRPr="00135708">
        <w:rPr>
          <w:sz w:val="20"/>
          <w:szCs w:val="20"/>
          <w:lang w:val="es-419"/>
        </w:rPr>
        <w:t xml:space="preserve">. Los condones pueden </w:t>
      </w:r>
      <w:r w:rsidR="007C74A2">
        <w:rPr>
          <w:sz w:val="20"/>
          <w:szCs w:val="20"/>
          <w:lang w:val="es-419"/>
        </w:rPr>
        <w:t xml:space="preserve">brindar cierta protección, pero el </w:t>
      </w:r>
      <w:proofErr w:type="spellStart"/>
      <w:r w:rsidR="007C74A2">
        <w:rPr>
          <w:sz w:val="20"/>
          <w:szCs w:val="20"/>
          <w:lang w:val="es-419"/>
        </w:rPr>
        <w:t>VPH</w:t>
      </w:r>
      <w:proofErr w:type="spellEnd"/>
      <w:r w:rsidR="007C74A2">
        <w:rPr>
          <w:sz w:val="20"/>
          <w:szCs w:val="20"/>
          <w:lang w:val="es-419"/>
        </w:rPr>
        <w:t xml:space="preserve"> </w:t>
      </w:r>
      <w:r w:rsidR="009433AA" w:rsidRPr="00135708">
        <w:rPr>
          <w:sz w:val="20"/>
          <w:szCs w:val="20"/>
          <w:lang w:val="es-419"/>
        </w:rPr>
        <w:t xml:space="preserve">puede propagarse por el contacto con las áreas infectadas que no están cubiertas por los condones. </w:t>
      </w:r>
      <w:r w:rsidR="001433D5" w:rsidRPr="00135708">
        <w:rPr>
          <w:sz w:val="20"/>
          <w:szCs w:val="20"/>
          <w:lang w:val="es-419"/>
        </w:rPr>
        <w:t xml:space="preserve">Por lo general </w:t>
      </w:r>
      <w:r w:rsidR="009433AA" w:rsidRPr="00135708">
        <w:rPr>
          <w:sz w:val="20"/>
          <w:szCs w:val="20"/>
          <w:lang w:val="es-419"/>
        </w:rPr>
        <w:t>el sistema inmun</w:t>
      </w:r>
      <w:r w:rsidR="0011015C" w:rsidRPr="00135708">
        <w:rPr>
          <w:sz w:val="20"/>
          <w:szCs w:val="20"/>
          <w:lang w:val="es-419"/>
        </w:rPr>
        <w:t xml:space="preserve">ológico ayuda a </w:t>
      </w:r>
      <w:r w:rsidR="001433D5" w:rsidRPr="00135708">
        <w:rPr>
          <w:sz w:val="20"/>
          <w:szCs w:val="20"/>
          <w:lang w:val="es-419"/>
        </w:rPr>
        <w:t>eliminar</w:t>
      </w:r>
      <w:r w:rsidR="0011015C" w:rsidRPr="00135708">
        <w:rPr>
          <w:sz w:val="20"/>
          <w:szCs w:val="20"/>
          <w:lang w:val="es-419"/>
        </w:rPr>
        <w:t xml:space="preserve"> el </w:t>
      </w:r>
      <w:proofErr w:type="spellStart"/>
      <w:r w:rsidR="0011015C" w:rsidRPr="00135708">
        <w:rPr>
          <w:sz w:val="20"/>
          <w:szCs w:val="20"/>
          <w:lang w:val="es-419"/>
        </w:rPr>
        <w:t>V</w:t>
      </w:r>
      <w:r w:rsidR="003C7ED3" w:rsidRPr="00135708">
        <w:rPr>
          <w:sz w:val="20"/>
          <w:szCs w:val="20"/>
          <w:lang w:val="es-419"/>
        </w:rPr>
        <w:t>PH</w:t>
      </w:r>
      <w:proofErr w:type="spellEnd"/>
      <w:r w:rsidR="007C74A2">
        <w:rPr>
          <w:sz w:val="20"/>
          <w:szCs w:val="20"/>
          <w:lang w:val="es-419"/>
        </w:rPr>
        <w:t>, pero si no logra hacerlo, y la infección</w:t>
      </w:r>
      <w:r w:rsidR="001433D5" w:rsidRPr="00135708">
        <w:rPr>
          <w:sz w:val="20"/>
          <w:szCs w:val="20"/>
          <w:lang w:val="es-419"/>
        </w:rPr>
        <w:t xml:space="preserve"> persiste por más de dos años</w:t>
      </w:r>
      <w:r w:rsidR="007C74A2">
        <w:rPr>
          <w:sz w:val="20"/>
          <w:szCs w:val="20"/>
          <w:lang w:val="es-419"/>
        </w:rPr>
        <w:t>, hay</w:t>
      </w:r>
      <w:r w:rsidR="001433D5" w:rsidRPr="00135708">
        <w:rPr>
          <w:sz w:val="20"/>
          <w:szCs w:val="20"/>
          <w:lang w:val="es-419"/>
        </w:rPr>
        <w:t xml:space="preserve"> </w:t>
      </w:r>
      <w:r w:rsidR="007C74A2">
        <w:rPr>
          <w:sz w:val="20"/>
          <w:szCs w:val="20"/>
          <w:lang w:val="es-419"/>
        </w:rPr>
        <w:t>un riesgo aumentado de cambios en el cuello uterino que podrían llegar a ser cáncer</w:t>
      </w:r>
      <w:r w:rsidR="002437C4" w:rsidRPr="00135708">
        <w:rPr>
          <w:sz w:val="20"/>
          <w:szCs w:val="20"/>
          <w:lang w:val="es-419"/>
        </w:rPr>
        <w:t>. La prueba de Papanicolaou para la detección de cáncer cervical se recomienda en las mujeres a partir de los 21 años. P</w:t>
      </w:r>
      <w:r w:rsidR="007C74A2">
        <w:rPr>
          <w:sz w:val="20"/>
          <w:szCs w:val="20"/>
          <w:lang w:val="es-419"/>
        </w:rPr>
        <w:t>ída</w:t>
      </w:r>
      <w:r w:rsidR="002437C4" w:rsidRPr="00135708">
        <w:rPr>
          <w:sz w:val="20"/>
          <w:szCs w:val="20"/>
          <w:lang w:val="es-419"/>
        </w:rPr>
        <w:t>le a su</w:t>
      </w:r>
      <w:r w:rsidR="009433AA" w:rsidRPr="00135708">
        <w:rPr>
          <w:sz w:val="20"/>
          <w:szCs w:val="20"/>
          <w:lang w:val="es-419"/>
        </w:rPr>
        <w:t xml:space="preserve"> </w:t>
      </w:r>
      <w:r w:rsidR="002437C4" w:rsidRPr="00135708">
        <w:rPr>
          <w:sz w:val="20"/>
          <w:szCs w:val="20"/>
          <w:lang w:val="es-419"/>
        </w:rPr>
        <w:t xml:space="preserve">proveedor de atención a la salud </w:t>
      </w:r>
      <w:r w:rsidR="007C74A2">
        <w:rPr>
          <w:sz w:val="20"/>
          <w:szCs w:val="20"/>
          <w:lang w:val="es-419"/>
        </w:rPr>
        <w:t xml:space="preserve">sus </w:t>
      </w:r>
      <w:r w:rsidR="002437C4" w:rsidRPr="00135708">
        <w:rPr>
          <w:sz w:val="20"/>
          <w:szCs w:val="20"/>
          <w:lang w:val="es-419"/>
        </w:rPr>
        <w:t>recomendaciones sobre el Papanicolaou y</w:t>
      </w:r>
      <w:r w:rsidR="006C44D7" w:rsidRPr="00135708">
        <w:rPr>
          <w:sz w:val="20"/>
          <w:szCs w:val="20"/>
          <w:lang w:val="es-419"/>
        </w:rPr>
        <w:t xml:space="preserve"> las</w:t>
      </w:r>
      <w:r w:rsidR="002437C4" w:rsidRPr="00135708">
        <w:rPr>
          <w:sz w:val="20"/>
          <w:szCs w:val="20"/>
          <w:lang w:val="es-419"/>
        </w:rPr>
        <w:t xml:space="preserve"> pruebas de </w:t>
      </w:r>
      <w:proofErr w:type="spellStart"/>
      <w:r w:rsidR="002437C4" w:rsidRPr="00135708">
        <w:rPr>
          <w:sz w:val="20"/>
          <w:szCs w:val="20"/>
          <w:lang w:val="es-419"/>
        </w:rPr>
        <w:t>V</w:t>
      </w:r>
      <w:r w:rsidR="003C7ED3" w:rsidRPr="00135708">
        <w:rPr>
          <w:sz w:val="20"/>
          <w:szCs w:val="20"/>
          <w:lang w:val="es-419"/>
        </w:rPr>
        <w:t>PH</w:t>
      </w:r>
      <w:proofErr w:type="spellEnd"/>
      <w:r w:rsidR="002437C4" w:rsidRPr="00135708">
        <w:rPr>
          <w:sz w:val="20"/>
          <w:szCs w:val="20"/>
          <w:lang w:val="es-419"/>
        </w:rPr>
        <w:t xml:space="preserve"> </w:t>
      </w:r>
      <w:r w:rsidR="007C74A2">
        <w:rPr>
          <w:sz w:val="20"/>
          <w:szCs w:val="20"/>
          <w:lang w:val="es-419"/>
        </w:rPr>
        <w:t>y sobre l</w:t>
      </w:r>
      <w:r w:rsidR="002437C4" w:rsidRPr="00135708">
        <w:rPr>
          <w:sz w:val="20"/>
          <w:szCs w:val="20"/>
          <w:lang w:val="es-419"/>
        </w:rPr>
        <w:t xml:space="preserve">a vacuna contra el </w:t>
      </w:r>
      <w:proofErr w:type="spellStart"/>
      <w:r w:rsidR="002437C4" w:rsidRPr="00135708">
        <w:rPr>
          <w:sz w:val="20"/>
          <w:szCs w:val="20"/>
          <w:lang w:val="es-419"/>
        </w:rPr>
        <w:t>V</w:t>
      </w:r>
      <w:r w:rsidR="003C7ED3" w:rsidRPr="00135708">
        <w:rPr>
          <w:sz w:val="20"/>
          <w:szCs w:val="20"/>
          <w:lang w:val="es-419"/>
        </w:rPr>
        <w:t>PH</w:t>
      </w:r>
      <w:proofErr w:type="spellEnd"/>
      <w:r w:rsidR="007C74A2">
        <w:rPr>
          <w:sz w:val="20"/>
          <w:szCs w:val="20"/>
          <w:lang w:val="es-419"/>
        </w:rPr>
        <w:t>, que</w:t>
      </w:r>
      <w:r w:rsidR="002437C4" w:rsidRPr="00135708">
        <w:rPr>
          <w:sz w:val="20"/>
          <w:szCs w:val="20"/>
          <w:lang w:val="es-419"/>
        </w:rPr>
        <w:t xml:space="preserve"> se recomienda en las </w:t>
      </w:r>
      <w:r w:rsidR="007C74A2">
        <w:rPr>
          <w:sz w:val="20"/>
          <w:szCs w:val="20"/>
          <w:lang w:val="es-419"/>
        </w:rPr>
        <w:t>edades</w:t>
      </w:r>
      <w:r w:rsidR="002437C4" w:rsidRPr="00135708">
        <w:rPr>
          <w:sz w:val="20"/>
          <w:szCs w:val="20"/>
          <w:lang w:val="es-419"/>
        </w:rPr>
        <w:t xml:space="preserve"> </w:t>
      </w:r>
      <w:r w:rsidR="007C74A2">
        <w:rPr>
          <w:sz w:val="20"/>
          <w:szCs w:val="20"/>
          <w:lang w:val="es-419"/>
        </w:rPr>
        <w:t>11-1</w:t>
      </w:r>
      <w:r w:rsidR="002437C4" w:rsidRPr="00135708">
        <w:rPr>
          <w:sz w:val="20"/>
          <w:szCs w:val="20"/>
          <w:lang w:val="es-419"/>
        </w:rPr>
        <w:t>2</w:t>
      </w:r>
      <w:r w:rsidR="007C74A2">
        <w:rPr>
          <w:sz w:val="20"/>
          <w:szCs w:val="20"/>
          <w:lang w:val="es-419"/>
        </w:rPr>
        <w:t xml:space="preserve"> pero está disponible para edades 9-26. La vacuna contra el </w:t>
      </w:r>
      <w:proofErr w:type="spellStart"/>
      <w:r w:rsidR="007C74A2">
        <w:rPr>
          <w:sz w:val="20"/>
          <w:szCs w:val="20"/>
          <w:lang w:val="es-419"/>
        </w:rPr>
        <w:t>VPH</w:t>
      </w:r>
      <w:proofErr w:type="spellEnd"/>
      <w:r w:rsidR="007C74A2">
        <w:rPr>
          <w:sz w:val="20"/>
          <w:szCs w:val="20"/>
          <w:lang w:val="es-419"/>
        </w:rPr>
        <w:t xml:space="preserve"> puede reducir </w:t>
      </w:r>
      <w:r w:rsidR="00E40A18">
        <w:rPr>
          <w:sz w:val="20"/>
          <w:szCs w:val="20"/>
          <w:lang w:val="es-419"/>
        </w:rPr>
        <w:t xml:space="preserve">su probabilidad de adquirir hasta el 90% de cánceres relacionados con el </w:t>
      </w:r>
      <w:proofErr w:type="spellStart"/>
      <w:r w:rsidR="00E40A18">
        <w:rPr>
          <w:sz w:val="20"/>
          <w:szCs w:val="20"/>
          <w:lang w:val="es-419"/>
        </w:rPr>
        <w:t>VPH</w:t>
      </w:r>
      <w:proofErr w:type="spellEnd"/>
      <w:r w:rsidR="00E40A18">
        <w:rPr>
          <w:sz w:val="20"/>
          <w:szCs w:val="20"/>
          <w:lang w:val="es-419"/>
        </w:rPr>
        <w:t>.</w:t>
      </w:r>
    </w:p>
    <w:p w:rsidR="00E72EBB" w:rsidRPr="00932A5F" w:rsidRDefault="00794A3B" w:rsidP="00B65548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  <w:lang w:val="es-419"/>
        </w:rPr>
      </w:pPr>
      <w:r w:rsidRPr="00932A5F">
        <w:rPr>
          <w:b/>
          <w:bCs/>
          <w:sz w:val="20"/>
          <w:szCs w:val="20"/>
          <w:u w:val="single"/>
          <w:lang w:val="es-419"/>
        </w:rPr>
        <w:t>ENTENDIMIENTO Y MANEJO DE LA MENOPAUSIA</w:t>
      </w:r>
      <w:r w:rsidR="00E72EBB" w:rsidRPr="00932A5F">
        <w:rPr>
          <w:b/>
          <w:bCs/>
          <w:sz w:val="20"/>
          <w:szCs w:val="20"/>
          <w:u w:val="single"/>
          <w:lang w:val="es-419"/>
        </w:rPr>
        <w:t xml:space="preserve"> (“E</w:t>
      </w:r>
      <w:r w:rsidRPr="00932A5F">
        <w:rPr>
          <w:b/>
          <w:bCs/>
          <w:sz w:val="20"/>
          <w:szCs w:val="20"/>
          <w:u w:val="single"/>
          <w:lang w:val="es-419"/>
        </w:rPr>
        <w:t>L</w:t>
      </w:r>
      <w:r w:rsidR="00E72EBB" w:rsidRPr="00932A5F">
        <w:rPr>
          <w:b/>
          <w:bCs/>
          <w:sz w:val="20"/>
          <w:szCs w:val="20"/>
          <w:u w:val="single"/>
          <w:lang w:val="es-419"/>
        </w:rPr>
        <w:t xml:space="preserve"> </w:t>
      </w:r>
      <w:r w:rsidRPr="00932A5F">
        <w:rPr>
          <w:b/>
          <w:bCs/>
          <w:sz w:val="20"/>
          <w:szCs w:val="20"/>
          <w:u w:val="single"/>
          <w:lang w:val="es-419"/>
        </w:rPr>
        <w:t>CAMBIO”</w:t>
      </w:r>
      <w:r w:rsidR="00E72EBB" w:rsidRPr="00932A5F">
        <w:rPr>
          <w:b/>
          <w:bCs/>
          <w:sz w:val="20"/>
          <w:szCs w:val="20"/>
          <w:u w:val="single"/>
          <w:lang w:val="es-419"/>
        </w:rPr>
        <w:t>)</w:t>
      </w:r>
    </w:p>
    <w:p w:rsidR="00E72EBB" w:rsidRPr="00135708" w:rsidRDefault="00794A3B" w:rsidP="0007414B">
      <w:pPr>
        <w:widowControl w:val="0"/>
        <w:autoSpaceDE w:val="0"/>
        <w:autoSpaceDN w:val="0"/>
        <w:adjustRightInd w:val="0"/>
        <w:spacing w:line="240" w:lineRule="exact"/>
        <w:rPr>
          <w:sz w:val="20"/>
          <w:szCs w:val="20"/>
          <w:lang w:val="es-419"/>
        </w:rPr>
      </w:pPr>
      <w:r w:rsidRPr="00135708">
        <w:rPr>
          <w:sz w:val="20"/>
          <w:szCs w:val="20"/>
          <w:lang w:val="es-419"/>
        </w:rPr>
        <w:t xml:space="preserve">En la medida que una mujer </w:t>
      </w:r>
      <w:r w:rsidR="00A1388A" w:rsidRPr="00135708">
        <w:rPr>
          <w:sz w:val="20"/>
          <w:szCs w:val="20"/>
          <w:lang w:val="es-419"/>
        </w:rPr>
        <w:t>llega a la edad que marca la mitad de su vida</w:t>
      </w:r>
      <w:r w:rsidR="00E40A18">
        <w:rPr>
          <w:sz w:val="20"/>
          <w:szCs w:val="20"/>
          <w:lang w:val="es-419"/>
        </w:rPr>
        <w:t>,</w:t>
      </w:r>
      <w:r w:rsidR="00A1388A" w:rsidRPr="00135708">
        <w:rPr>
          <w:sz w:val="20"/>
          <w:szCs w:val="20"/>
          <w:lang w:val="es-419"/>
        </w:rPr>
        <w:t xml:space="preserve"> puede experimentar cambios físicos y emocionales causados por la disminución normal de </w:t>
      </w:r>
      <w:r w:rsidR="0017318F" w:rsidRPr="00135708">
        <w:rPr>
          <w:sz w:val="20"/>
          <w:szCs w:val="20"/>
          <w:lang w:val="es-419"/>
        </w:rPr>
        <w:t xml:space="preserve">una </w:t>
      </w:r>
      <w:r w:rsidR="00A1388A" w:rsidRPr="00135708">
        <w:rPr>
          <w:sz w:val="20"/>
          <w:szCs w:val="20"/>
          <w:lang w:val="es-419"/>
        </w:rPr>
        <w:t>hormona conocida como estrógeno que se produce en los ovarios. Esta disminución de estrógeno</w:t>
      </w:r>
      <w:r w:rsidR="0017318F" w:rsidRPr="00135708">
        <w:rPr>
          <w:sz w:val="20"/>
          <w:szCs w:val="20"/>
          <w:lang w:val="es-419"/>
        </w:rPr>
        <w:t xml:space="preserve"> se lleva a cabo durante un período d</w:t>
      </w:r>
      <w:r w:rsidR="003C7ED3" w:rsidRPr="00135708">
        <w:rPr>
          <w:sz w:val="20"/>
          <w:szCs w:val="20"/>
          <w:lang w:val="es-419"/>
        </w:rPr>
        <w:t>e unos cuantos años (</w:t>
      </w:r>
      <w:proofErr w:type="spellStart"/>
      <w:r w:rsidR="003C7ED3" w:rsidRPr="00135708">
        <w:rPr>
          <w:sz w:val="20"/>
          <w:szCs w:val="20"/>
          <w:lang w:val="es-419"/>
        </w:rPr>
        <w:t>peri</w:t>
      </w:r>
      <w:r w:rsidR="0017318F" w:rsidRPr="00135708">
        <w:rPr>
          <w:sz w:val="20"/>
          <w:szCs w:val="20"/>
          <w:lang w:val="es-419"/>
        </w:rPr>
        <w:t>menopausia</w:t>
      </w:r>
      <w:proofErr w:type="spellEnd"/>
      <w:r w:rsidR="0017318F" w:rsidRPr="00135708">
        <w:rPr>
          <w:sz w:val="20"/>
          <w:szCs w:val="20"/>
          <w:lang w:val="es-419"/>
        </w:rPr>
        <w:t xml:space="preserve">) </w:t>
      </w:r>
      <w:r w:rsidR="004E1535" w:rsidRPr="00135708">
        <w:rPr>
          <w:sz w:val="20"/>
          <w:szCs w:val="20"/>
          <w:lang w:val="es-419"/>
        </w:rPr>
        <w:t xml:space="preserve">antes </w:t>
      </w:r>
      <w:r w:rsidR="0017318F" w:rsidRPr="00135708">
        <w:rPr>
          <w:sz w:val="20"/>
          <w:szCs w:val="20"/>
          <w:lang w:val="es-419"/>
        </w:rPr>
        <w:t xml:space="preserve">de la última menstruación (menopausia). Los síntomas de niveles bajos de estrógeno incluyen menstruaciones fuertes y/o irregulares, </w:t>
      </w:r>
      <w:r w:rsidR="002113C0" w:rsidRPr="00135708">
        <w:rPr>
          <w:sz w:val="20"/>
          <w:szCs w:val="20"/>
          <w:lang w:val="es-419"/>
        </w:rPr>
        <w:t>sofocos, sudores nocturnos, cambios en el estado de ánimo, problemas para dormir, resequedad vaginal resultando e</w:t>
      </w:r>
      <w:r w:rsidR="006C44D7" w:rsidRPr="00135708">
        <w:rPr>
          <w:sz w:val="20"/>
          <w:szCs w:val="20"/>
          <w:lang w:val="es-419"/>
        </w:rPr>
        <w:t>n relaciones sexuales dolorosas</w:t>
      </w:r>
      <w:r w:rsidR="002113C0" w:rsidRPr="00135708">
        <w:rPr>
          <w:sz w:val="20"/>
          <w:szCs w:val="20"/>
          <w:lang w:val="es-419"/>
        </w:rPr>
        <w:t xml:space="preserve"> e incapacidad para concentrarse o de recordar cosas.</w:t>
      </w:r>
      <w:r w:rsidR="0007414B" w:rsidRPr="00135708">
        <w:rPr>
          <w:sz w:val="20"/>
          <w:szCs w:val="20"/>
          <w:lang w:val="es-419"/>
        </w:rPr>
        <w:t xml:space="preserve"> </w:t>
      </w:r>
      <w:r w:rsidR="002113C0" w:rsidRPr="00135708">
        <w:rPr>
          <w:sz w:val="20"/>
          <w:szCs w:val="20"/>
          <w:lang w:val="es-419"/>
        </w:rPr>
        <w:t xml:space="preserve">Converse con su proveedor de atención a la salud </w:t>
      </w:r>
      <w:r w:rsidR="00923F94" w:rsidRPr="00135708">
        <w:rPr>
          <w:sz w:val="20"/>
          <w:szCs w:val="20"/>
          <w:lang w:val="es-419"/>
        </w:rPr>
        <w:t>acerca de los puntos a favor y en</w:t>
      </w:r>
      <w:r w:rsidR="004E1535">
        <w:rPr>
          <w:sz w:val="20"/>
          <w:szCs w:val="20"/>
          <w:lang w:val="es-419"/>
        </w:rPr>
        <w:t xml:space="preserve"> contra de la hormonoterapia.</w:t>
      </w:r>
    </w:p>
    <w:p w:rsidR="00E72EBB" w:rsidRPr="00D537CC" w:rsidRDefault="002113C0" w:rsidP="00B65548">
      <w:pPr>
        <w:pStyle w:val="Caption"/>
        <w:rPr>
          <w:rFonts w:ascii="Times New Roman" w:hAnsi="Times New Roman"/>
          <w:sz w:val="19"/>
          <w:u w:val="single"/>
          <w:lang w:val="es-419"/>
        </w:rPr>
      </w:pPr>
      <w:r w:rsidRPr="00D537CC">
        <w:rPr>
          <w:rFonts w:ascii="Times New Roman" w:hAnsi="Times New Roman"/>
          <w:sz w:val="19"/>
          <w:u w:val="single"/>
          <w:lang w:val="es-419"/>
        </w:rPr>
        <w:lastRenderedPageBreak/>
        <w:t xml:space="preserve">PREVENCIÓN Y TRATAMIENTO DE LA </w:t>
      </w:r>
      <w:r w:rsidR="00E72EBB" w:rsidRPr="00D537CC">
        <w:rPr>
          <w:rFonts w:ascii="Times New Roman" w:hAnsi="Times New Roman"/>
          <w:sz w:val="19"/>
          <w:u w:val="single"/>
          <w:lang w:val="es-419"/>
        </w:rPr>
        <w:t>OSTEOPOROSIS</w:t>
      </w:r>
    </w:p>
    <w:p w:rsidR="008F3C9A" w:rsidRPr="00D537CC" w:rsidRDefault="008F3C9A" w:rsidP="00B65548">
      <w:pPr>
        <w:widowControl w:val="0"/>
        <w:autoSpaceDE w:val="0"/>
        <w:autoSpaceDN w:val="0"/>
        <w:adjustRightInd w:val="0"/>
        <w:spacing w:line="240" w:lineRule="exact"/>
        <w:rPr>
          <w:sz w:val="19"/>
          <w:szCs w:val="19"/>
          <w:lang w:val="es-419"/>
        </w:rPr>
      </w:pPr>
      <w:r w:rsidRPr="00D537CC">
        <w:rPr>
          <w:sz w:val="19"/>
          <w:szCs w:val="19"/>
          <w:lang w:val="es-419"/>
        </w:rPr>
        <w:t xml:space="preserve">En la medida que las mujeres entran en la menopausia </w:t>
      </w:r>
      <w:r w:rsidR="006C44D7" w:rsidRPr="00D537CC">
        <w:rPr>
          <w:sz w:val="19"/>
          <w:szCs w:val="19"/>
          <w:lang w:val="es-419"/>
        </w:rPr>
        <w:t xml:space="preserve">y </w:t>
      </w:r>
      <w:r w:rsidR="00140CFF">
        <w:rPr>
          <w:sz w:val="19"/>
          <w:szCs w:val="19"/>
          <w:lang w:val="es-419"/>
        </w:rPr>
        <w:t>en lo</w:t>
      </w:r>
      <w:r w:rsidR="006C44D7" w:rsidRPr="00D537CC">
        <w:rPr>
          <w:sz w:val="19"/>
          <w:szCs w:val="19"/>
          <w:lang w:val="es-419"/>
        </w:rPr>
        <w:t xml:space="preserve"> adelante</w:t>
      </w:r>
      <w:r w:rsidRPr="00D537CC">
        <w:rPr>
          <w:sz w:val="19"/>
          <w:szCs w:val="19"/>
          <w:lang w:val="es-419"/>
        </w:rPr>
        <w:t>, los huesos tienden a ser más delgados y débiles como resultado de la</w:t>
      </w:r>
      <w:r w:rsidR="006C44D7" w:rsidRPr="00D537CC">
        <w:rPr>
          <w:sz w:val="19"/>
          <w:szCs w:val="19"/>
          <w:lang w:val="es-419"/>
        </w:rPr>
        <w:t xml:space="preserve"> disminución</w:t>
      </w:r>
      <w:r w:rsidRPr="00D537CC">
        <w:rPr>
          <w:sz w:val="19"/>
          <w:szCs w:val="19"/>
          <w:lang w:val="es-419"/>
        </w:rPr>
        <w:t xml:space="preserve"> de estrógeno, lo que puede conducir a una enfermedad llamada osteoporosis o </w:t>
      </w:r>
      <w:r w:rsidR="00165D12" w:rsidRPr="00D537CC">
        <w:rPr>
          <w:sz w:val="19"/>
          <w:szCs w:val="19"/>
          <w:lang w:val="es-419"/>
        </w:rPr>
        <w:t>“huesos de cristal”. Los huesos delgados</w:t>
      </w:r>
      <w:r w:rsidR="003C7ED3" w:rsidRPr="00D537CC">
        <w:rPr>
          <w:sz w:val="19"/>
          <w:szCs w:val="19"/>
          <w:lang w:val="es-419"/>
        </w:rPr>
        <w:t xml:space="preserve"> y</w:t>
      </w:r>
      <w:r w:rsidR="00165D12" w:rsidRPr="00D537CC">
        <w:rPr>
          <w:sz w:val="19"/>
          <w:szCs w:val="19"/>
          <w:lang w:val="es-419"/>
        </w:rPr>
        <w:t xml:space="preserve"> débiles a menudo conducen a fracturas de la cadera, columna o muñecas y causan un aspecto encorvado</w:t>
      </w:r>
      <w:r w:rsidR="00923F94" w:rsidRPr="00D537CC">
        <w:rPr>
          <w:sz w:val="19"/>
          <w:szCs w:val="19"/>
          <w:lang w:val="es-419"/>
        </w:rPr>
        <w:t>.</w:t>
      </w:r>
      <w:r w:rsidR="00165D12" w:rsidRPr="00D537CC">
        <w:rPr>
          <w:sz w:val="19"/>
          <w:szCs w:val="19"/>
          <w:lang w:val="es-419"/>
        </w:rPr>
        <w:t xml:space="preserve"> </w:t>
      </w:r>
      <w:r w:rsidR="00B529FB" w:rsidRPr="00D537CC">
        <w:rPr>
          <w:sz w:val="19"/>
          <w:szCs w:val="19"/>
          <w:lang w:val="es-419"/>
        </w:rPr>
        <w:t xml:space="preserve">La osteoporosis generalmente no tiene síntomas hasta que se descubre con una fractura de hueso. </w:t>
      </w:r>
      <w:r w:rsidR="00E608ED" w:rsidRPr="00D537CC">
        <w:rPr>
          <w:sz w:val="19"/>
          <w:szCs w:val="19"/>
          <w:lang w:val="es-419"/>
        </w:rPr>
        <w:t>U</w:t>
      </w:r>
      <w:r w:rsidR="00B529FB" w:rsidRPr="00D537CC">
        <w:rPr>
          <w:sz w:val="19"/>
          <w:szCs w:val="19"/>
          <w:lang w:val="es-419"/>
        </w:rPr>
        <w:t>n</w:t>
      </w:r>
      <w:r w:rsidR="00E608ED" w:rsidRPr="00D537CC">
        <w:rPr>
          <w:sz w:val="19"/>
          <w:szCs w:val="19"/>
          <w:lang w:val="es-419"/>
        </w:rPr>
        <w:t xml:space="preserve"> examen sin dolor que se llama</w:t>
      </w:r>
      <w:r w:rsidR="00B529FB" w:rsidRPr="00D537CC">
        <w:rPr>
          <w:sz w:val="19"/>
          <w:szCs w:val="19"/>
          <w:lang w:val="es-419"/>
        </w:rPr>
        <w:t xml:space="preserve"> un </w:t>
      </w:r>
      <w:r w:rsidR="00B529FB" w:rsidRPr="00D537CC">
        <w:rPr>
          <w:b/>
          <w:i/>
          <w:sz w:val="19"/>
          <w:szCs w:val="19"/>
          <w:lang w:val="es-419"/>
        </w:rPr>
        <w:t xml:space="preserve">examen </w:t>
      </w:r>
      <w:r w:rsidR="00820346" w:rsidRPr="00D537CC">
        <w:rPr>
          <w:b/>
          <w:i/>
          <w:sz w:val="19"/>
          <w:szCs w:val="19"/>
          <w:lang w:val="es-419"/>
        </w:rPr>
        <w:t>de densidad ósea</w:t>
      </w:r>
      <w:r w:rsidR="00820346" w:rsidRPr="00D537CC">
        <w:rPr>
          <w:sz w:val="19"/>
          <w:szCs w:val="19"/>
          <w:lang w:val="es-419"/>
        </w:rPr>
        <w:t xml:space="preserve"> puede determinar si hay presencia de osteoporosis y si se necesitan medicamentos. Converse con su proveedor de atención a la salud </w:t>
      </w:r>
      <w:r w:rsidR="00E608ED" w:rsidRPr="00D537CC">
        <w:rPr>
          <w:sz w:val="19"/>
          <w:szCs w:val="19"/>
          <w:lang w:val="es-419"/>
        </w:rPr>
        <w:t xml:space="preserve">sobre </w:t>
      </w:r>
      <w:r w:rsidR="00820346" w:rsidRPr="00D537CC">
        <w:rPr>
          <w:sz w:val="19"/>
          <w:szCs w:val="19"/>
          <w:lang w:val="es-419"/>
        </w:rPr>
        <w:t>la posible necesidad de este e</w:t>
      </w:r>
      <w:r w:rsidR="00932A5F" w:rsidRPr="00D537CC">
        <w:rPr>
          <w:sz w:val="19"/>
          <w:szCs w:val="19"/>
          <w:lang w:val="es-419"/>
        </w:rPr>
        <w:t>xamen.</w:t>
      </w:r>
      <w:r w:rsidR="00E608ED" w:rsidRPr="00D537CC">
        <w:rPr>
          <w:sz w:val="19"/>
          <w:szCs w:val="19"/>
          <w:lang w:val="es-419"/>
        </w:rPr>
        <w:t xml:space="preserve"> Reduzca su riesgo de desarrollar la osteoporosis practicando estos hábitos de vida saludable:</w:t>
      </w:r>
    </w:p>
    <w:p w:rsidR="009A600F" w:rsidRPr="00D537CC" w:rsidRDefault="00E16E27" w:rsidP="0007414B">
      <w:pPr>
        <w:widowControl w:val="0"/>
        <w:numPr>
          <w:ilvl w:val="0"/>
          <w:numId w:val="4"/>
        </w:numPr>
        <w:tabs>
          <w:tab w:val="clear" w:pos="792"/>
        </w:tabs>
        <w:autoSpaceDE w:val="0"/>
        <w:autoSpaceDN w:val="0"/>
        <w:adjustRightInd w:val="0"/>
        <w:spacing w:line="240" w:lineRule="exact"/>
        <w:ind w:left="360" w:hanging="360"/>
        <w:rPr>
          <w:sz w:val="19"/>
          <w:szCs w:val="19"/>
          <w:lang w:val="es-419"/>
        </w:rPr>
      </w:pPr>
      <w:r w:rsidRPr="00D537CC">
        <w:rPr>
          <w:sz w:val="19"/>
          <w:szCs w:val="19"/>
          <w:lang w:val="es-419"/>
        </w:rPr>
        <w:t xml:space="preserve">Ejercicios </w:t>
      </w:r>
      <w:r w:rsidR="00140CFF">
        <w:rPr>
          <w:sz w:val="19"/>
          <w:szCs w:val="19"/>
          <w:lang w:val="es-419"/>
        </w:rPr>
        <w:t>diarios s</w:t>
      </w:r>
      <w:r w:rsidR="008D4CA7" w:rsidRPr="00D537CC">
        <w:rPr>
          <w:sz w:val="19"/>
          <w:szCs w:val="19"/>
          <w:lang w:val="es-419"/>
        </w:rPr>
        <w:t>o</w:t>
      </w:r>
      <w:r w:rsidR="00140CFF">
        <w:rPr>
          <w:sz w:val="19"/>
          <w:szCs w:val="19"/>
          <w:lang w:val="es-419"/>
        </w:rPr>
        <w:t>portando</w:t>
      </w:r>
      <w:r w:rsidR="008D4CA7" w:rsidRPr="00D537CC">
        <w:rPr>
          <w:sz w:val="19"/>
          <w:szCs w:val="19"/>
          <w:lang w:val="es-419"/>
        </w:rPr>
        <w:t xml:space="preserve"> peso tales como el caminar</w:t>
      </w:r>
    </w:p>
    <w:p w:rsidR="00E16E27" w:rsidRPr="00D537CC" w:rsidRDefault="008D4CA7" w:rsidP="0007414B">
      <w:pPr>
        <w:widowControl w:val="0"/>
        <w:numPr>
          <w:ilvl w:val="0"/>
          <w:numId w:val="4"/>
        </w:numPr>
        <w:tabs>
          <w:tab w:val="clear" w:pos="792"/>
        </w:tabs>
        <w:autoSpaceDE w:val="0"/>
        <w:autoSpaceDN w:val="0"/>
        <w:adjustRightInd w:val="0"/>
        <w:spacing w:line="240" w:lineRule="exact"/>
        <w:ind w:left="360" w:hanging="360"/>
        <w:rPr>
          <w:spacing w:val="-2"/>
          <w:sz w:val="19"/>
          <w:szCs w:val="19"/>
          <w:lang w:val="es-419"/>
        </w:rPr>
      </w:pPr>
      <w:r w:rsidRPr="00D537CC">
        <w:rPr>
          <w:spacing w:val="-2"/>
          <w:sz w:val="19"/>
          <w:szCs w:val="19"/>
          <w:lang w:val="es-419"/>
        </w:rPr>
        <w:t>Una diet</w:t>
      </w:r>
      <w:r w:rsidR="00E16E27" w:rsidRPr="00D537CC">
        <w:rPr>
          <w:spacing w:val="-2"/>
          <w:sz w:val="19"/>
          <w:szCs w:val="19"/>
          <w:lang w:val="es-419"/>
        </w:rPr>
        <w:t>a</w:t>
      </w:r>
      <w:r w:rsidRPr="00D537CC">
        <w:rPr>
          <w:spacing w:val="-2"/>
          <w:sz w:val="19"/>
          <w:szCs w:val="19"/>
          <w:lang w:val="es-419"/>
        </w:rPr>
        <w:t xml:space="preserve"> rica en calcio; las fuentes buenas son los productos lácteos bajos en grasa,</w:t>
      </w:r>
      <w:r w:rsidR="0068719C" w:rsidRPr="00D537CC">
        <w:rPr>
          <w:spacing w:val="-2"/>
          <w:sz w:val="19"/>
          <w:szCs w:val="19"/>
          <w:lang w:val="es-419"/>
        </w:rPr>
        <w:t xml:space="preserve"> verduras de hoja verde oscura, sardinas y el jugo de naranja y los cereales fortificados con calcio. La</w:t>
      </w:r>
      <w:r w:rsidR="00E16E27" w:rsidRPr="00D537CC">
        <w:rPr>
          <w:spacing w:val="-2"/>
          <w:sz w:val="19"/>
          <w:szCs w:val="19"/>
          <w:lang w:val="es-419"/>
        </w:rPr>
        <w:t xml:space="preserve"> v</w:t>
      </w:r>
      <w:r w:rsidR="00165962" w:rsidRPr="00D537CC">
        <w:rPr>
          <w:spacing w:val="-2"/>
          <w:sz w:val="19"/>
          <w:szCs w:val="19"/>
          <w:lang w:val="es-419"/>
        </w:rPr>
        <w:t>itamin</w:t>
      </w:r>
      <w:r w:rsidR="00E16E27" w:rsidRPr="00D537CC">
        <w:rPr>
          <w:spacing w:val="-2"/>
          <w:sz w:val="19"/>
          <w:szCs w:val="19"/>
          <w:lang w:val="es-419"/>
        </w:rPr>
        <w:t>a</w:t>
      </w:r>
      <w:r w:rsidR="00165962" w:rsidRPr="00D537CC">
        <w:rPr>
          <w:spacing w:val="-2"/>
          <w:sz w:val="19"/>
          <w:szCs w:val="19"/>
          <w:lang w:val="es-419"/>
        </w:rPr>
        <w:t xml:space="preserve"> D </w:t>
      </w:r>
      <w:r w:rsidR="0068719C" w:rsidRPr="00D537CC">
        <w:rPr>
          <w:spacing w:val="-2"/>
          <w:sz w:val="19"/>
          <w:szCs w:val="19"/>
          <w:lang w:val="es-419"/>
        </w:rPr>
        <w:t>también es importante para tener huesos fuertes; esta vitamina aumenta la capacidad del cuerpo para absorber el calcio</w:t>
      </w:r>
      <w:r w:rsidR="00E16E27" w:rsidRPr="00D537CC">
        <w:rPr>
          <w:spacing w:val="-2"/>
          <w:sz w:val="19"/>
          <w:szCs w:val="19"/>
          <w:lang w:val="es-419"/>
        </w:rPr>
        <w:t>.</w:t>
      </w:r>
      <w:r w:rsidR="00B66B9B" w:rsidRPr="00D537CC">
        <w:rPr>
          <w:spacing w:val="-2"/>
          <w:sz w:val="19"/>
          <w:szCs w:val="19"/>
          <w:lang w:val="es-419"/>
        </w:rPr>
        <w:t xml:space="preserve"> Converse </w:t>
      </w:r>
      <w:r w:rsidR="0068719C" w:rsidRPr="00D537CC">
        <w:rPr>
          <w:spacing w:val="-2"/>
          <w:sz w:val="19"/>
          <w:szCs w:val="19"/>
          <w:lang w:val="es-419"/>
        </w:rPr>
        <w:t>con su médico antes de tomar suplementos de calcio o vitamina D, y pregúntele sobre alguna necesidad de monitorear sus niveles de calcio y vitamina D.</w:t>
      </w:r>
    </w:p>
    <w:p w:rsidR="00E72EBB" w:rsidRPr="00D537CC" w:rsidRDefault="0068719C" w:rsidP="0007414B">
      <w:pPr>
        <w:widowControl w:val="0"/>
        <w:numPr>
          <w:ilvl w:val="0"/>
          <w:numId w:val="4"/>
        </w:numPr>
        <w:tabs>
          <w:tab w:val="clear" w:pos="792"/>
        </w:tabs>
        <w:autoSpaceDE w:val="0"/>
        <w:autoSpaceDN w:val="0"/>
        <w:adjustRightInd w:val="0"/>
        <w:spacing w:after="120" w:line="240" w:lineRule="exact"/>
        <w:ind w:left="360" w:hanging="360"/>
        <w:rPr>
          <w:sz w:val="19"/>
          <w:szCs w:val="19"/>
          <w:lang w:val="es-419"/>
        </w:rPr>
      </w:pPr>
      <w:r w:rsidRPr="00D537CC">
        <w:rPr>
          <w:sz w:val="19"/>
          <w:szCs w:val="19"/>
          <w:lang w:val="es-419"/>
        </w:rPr>
        <w:t>Evite f</w:t>
      </w:r>
      <w:r w:rsidR="00B66B9B" w:rsidRPr="00D537CC">
        <w:rPr>
          <w:sz w:val="19"/>
          <w:szCs w:val="19"/>
          <w:lang w:val="es-419"/>
        </w:rPr>
        <w:t xml:space="preserve">umar </w:t>
      </w:r>
      <w:r w:rsidRPr="00D537CC">
        <w:rPr>
          <w:sz w:val="19"/>
          <w:szCs w:val="19"/>
          <w:lang w:val="es-419"/>
        </w:rPr>
        <w:t>y/o consumir mucho alcohol</w:t>
      </w:r>
    </w:p>
    <w:p w:rsidR="00E72EBB" w:rsidRPr="00D537CC" w:rsidRDefault="00FC16B1" w:rsidP="00B65548">
      <w:pPr>
        <w:widowControl w:val="0"/>
        <w:autoSpaceDE w:val="0"/>
        <w:autoSpaceDN w:val="0"/>
        <w:adjustRightInd w:val="0"/>
        <w:jc w:val="center"/>
        <w:rPr>
          <w:b/>
          <w:bCs/>
          <w:sz w:val="19"/>
          <w:szCs w:val="19"/>
          <w:u w:val="single"/>
          <w:lang w:val="es-419"/>
        </w:rPr>
      </w:pPr>
      <w:r w:rsidRPr="00D537CC">
        <w:rPr>
          <w:b/>
          <w:bCs/>
          <w:sz w:val="19"/>
          <w:szCs w:val="19"/>
          <w:u w:val="single"/>
          <w:lang w:val="es-419"/>
        </w:rPr>
        <w:t>LA VIOLENCIA DOMÉSTICA</w:t>
      </w:r>
      <w:r w:rsidR="00E72EBB" w:rsidRPr="00D537CC">
        <w:rPr>
          <w:b/>
          <w:bCs/>
          <w:sz w:val="19"/>
          <w:szCs w:val="19"/>
          <w:u w:val="single"/>
          <w:lang w:val="es-419"/>
        </w:rPr>
        <w:t>/</w:t>
      </w:r>
      <w:r w:rsidR="00B66B9B" w:rsidRPr="00D537CC">
        <w:rPr>
          <w:b/>
          <w:bCs/>
          <w:sz w:val="19"/>
          <w:szCs w:val="19"/>
          <w:u w:val="single"/>
          <w:lang w:val="es-419"/>
        </w:rPr>
        <w:t>ABUSO SEXUAL: NO DESAPARECERÁN POR SÍ SOLO</w:t>
      </w:r>
    </w:p>
    <w:p w:rsidR="00E72EBB" w:rsidRPr="00D537CC" w:rsidRDefault="00B66B9B" w:rsidP="00FF4355">
      <w:pPr>
        <w:widowControl w:val="0"/>
        <w:autoSpaceDE w:val="0"/>
        <w:autoSpaceDN w:val="0"/>
        <w:adjustRightInd w:val="0"/>
        <w:spacing w:line="240" w:lineRule="exact"/>
        <w:rPr>
          <w:sz w:val="19"/>
          <w:szCs w:val="19"/>
          <w:lang w:val="es-419"/>
        </w:rPr>
      </w:pPr>
      <w:r w:rsidRPr="00D537CC">
        <w:rPr>
          <w:sz w:val="19"/>
          <w:szCs w:val="19"/>
          <w:lang w:val="es-419"/>
        </w:rPr>
        <w:t xml:space="preserve">La </w:t>
      </w:r>
      <w:r w:rsidRPr="00D537CC">
        <w:rPr>
          <w:b/>
          <w:i/>
          <w:sz w:val="19"/>
          <w:szCs w:val="19"/>
          <w:lang w:val="es-419"/>
        </w:rPr>
        <w:t>violencia d</w:t>
      </w:r>
      <w:r w:rsidR="00E72EBB" w:rsidRPr="00D537CC">
        <w:rPr>
          <w:b/>
          <w:i/>
          <w:sz w:val="19"/>
          <w:szCs w:val="19"/>
          <w:lang w:val="es-419"/>
        </w:rPr>
        <w:t>om</w:t>
      </w:r>
      <w:r w:rsidR="00797427" w:rsidRPr="00D537CC">
        <w:rPr>
          <w:b/>
          <w:i/>
          <w:sz w:val="19"/>
          <w:szCs w:val="19"/>
          <w:lang w:val="es-419"/>
        </w:rPr>
        <w:t>é</w:t>
      </w:r>
      <w:r w:rsidR="00E72EBB" w:rsidRPr="00D537CC">
        <w:rPr>
          <w:b/>
          <w:i/>
          <w:sz w:val="19"/>
          <w:szCs w:val="19"/>
          <w:lang w:val="es-419"/>
        </w:rPr>
        <w:t>stic</w:t>
      </w:r>
      <w:r w:rsidRPr="00D537CC">
        <w:rPr>
          <w:b/>
          <w:i/>
          <w:sz w:val="19"/>
          <w:szCs w:val="19"/>
          <w:lang w:val="es-419"/>
        </w:rPr>
        <w:t>a</w:t>
      </w:r>
      <w:r w:rsidRPr="00D537CC">
        <w:rPr>
          <w:sz w:val="19"/>
          <w:szCs w:val="19"/>
          <w:lang w:val="es-419"/>
        </w:rPr>
        <w:t xml:space="preserve"> e</w:t>
      </w:r>
      <w:r w:rsidR="000A50B1" w:rsidRPr="00D537CC">
        <w:rPr>
          <w:sz w:val="19"/>
          <w:szCs w:val="19"/>
          <w:lang w:val="es-419"/>
        </w:rPr>
        <w:t>s el maltrato físico, verbal o emocional entre dos persona</w:t>
      </w:r>
      <w:r w:rsidR="00923F94" w:rsidRPr="00D537CC">
        <w:rPr>
          <w:sz w:val="19"/>
          <w:szCs w:val="19"/>
          <w:lang w:val="es-419"/>
        </w:rPr>
        <w:t>s. Le puede suceder a cualquier</w:t>
      </w:r>
      <w:r w:rsidR="000A50B1" w:rsidRPr="00D537CC">
        <w:rPr>
          <w:sz w:val="19"/>
          <w:szCs w:val="19"/>
          <w:lang w:val="es-419"/>
        </w:rPr>
        <w:t xml:space="preserve"> persona independientemente del nivel educativo, ingreso, raza, edad, religión, o estado civil y es </w:t>
      </w:r>
      <w:r w:rsidR="006C44D7" w:rsidRPr="00D537CC">
        <w:rPr>
          <w:sz w:val="19"/>
          <w:szCs w:val="19"/>
          <w:lang w:val="es-419"/>
        </w:rPr>
        <w:t>contra la ley</w:t>
      </w:r>
      <w:r w:rsidR="000A50B1" w:rsidRPr="00D537CC">
        <w:rPr>
          <w:sz w:val="19"/>
          <w:szCs w:val="19"/>
          <w:lang w:val="es-419"/>
        </w:rPr>
        <w:t>. Los abusadores no dejan de serlo a pesar de las promesas y arrepentimientos</w:t>
      </w:r>
      <w:r w:rsidR="00FF4355" w:rsidRPr="00D537CC">
        <w:rPr>
          <w:sz w:val="19"/>
          <w:szCs w:val="19"/>
          <w:lang w:val="es-419"/>
        </w:rPr>
        <w:t>,</w:t>
      </w:r>
      <w:r w:rsidR="000A50B1" w:rsidRPr="00D537CC">
        <w:rPr>
          <w:sz w:val="19"/>
          <w:szCs w:val="19"/>
          <w:lang w:val="es-419"/>
        </w:rPr>
        <w:t xml:space="preserve"> </w:t>
      </w:r>
      <w:r w:rsidR="00FF4355" w:rsidRPr="00D537CC">
        <w:rPr>
          <w:sz w:val="19"/>
          <w:szCs w:val="19"/>
          <w:lang w:val="es-419"/>
        </w:rPr>
        <w:t>sino que,</w:t>
      </w:r>
      <w:r w:rsidR="000A50B1" w:rsidRPr="00D537CC">
        <w:rPr>
          <w:sz w:val="19"/>
          <w:szCs w:val="19"/>
          <w:lang w:val="es-419"/>
        </w:rPr>
        <w:t xml:space="preserve"> de acuerdo con las investigaciones y estadísticas</w:t>
      </w:r>
      <w:r w:rsidR="00FF4355" w:rsidRPr="00D537CC">
        <w:rPr>
          <w:sz w:val="19"/>
          <w:szCs w:val="19"/>
          <w:lang w:val="es-419"/>
        </w:rPr>
        <w:t>,</w:t>
      </w:r>
      <w:r w:rsidR="000A50B1" w:rsidRPr="00D537CC">
        <w:rPr>
          <w:sz w:val="19"/>
          <w:szCs w:val="19"/>
          <w:lang w:val="es-419"/>
        </w:rPr>
        <w:t xml:space="preserve"> </w:t>
      </w:r>
      <w:r w:rsidR="007C6E86" w:rsidRPr="00D537CC">
        <w:rPr>
          <w:sz w:val="19"/>
          <w:szCs w:val="19"/>
          <w:lang w:val="es-419"/>
        </w:rPr>
        <w:t>con el pasar del tiempo el abuso casi siempre empeora. Si se encuentra en una situación donde usted o sus niños son maltratados, comuníquese con alguien</w:t>
      </w:r>
      <w:r w:rsidR="000A50B1" w:rsidRPr="00D537CC">
        <w:rPr>
          <w:sz w:val="19"/>
          <w:szCs w:val="19"/>
          <w:lang w:val="es-419"/>
        </w:rPr>
        <w:t xml:space="preserve"> </w:t>
      </w:r>
      <w:r w:rsidR="007C6E86" w:rsidRPr="00D537CC">
        <w:rPr>
          <w:sz w:val="19"/>
          <w:szCs w:val="19"/>
          <w:lang w:val="es-419"/>
        </w:rPr>
        <w:t>que le pueda ayudar, tal como un trab</w:t>
      </w:r>
      <w:r w:rsidR="006C44D7" w:rsidRPr="00D537CC">
        <w:rPr>
          <w:sz w:val="19"/>
          <w:szCs w:val="19"/>
          <w:lang w:val="es-419"/>
        </w:rPr>
        <w:t>ajador social, médico, enfermero</w:t>
      </w:r>
      <w:r w:rsidR="007C6E86" w:rsidRPr="00D537CC">
        <w:rPr>
          <w:sz w:val="19"/>
          <w:szCs w:val="19"/>
          <w:lang w:val="es-419"/>
        </w:rPr>
        <w:t xml:space="preserve">, consejero u otro individuo de confianza. Llame a la </w:t>
      </w:r>
      <w:r w:rsidR="00FF4355" w:rsidRPr="00D537CC">
        <w:rPr>
          <w:sz w:val="19"/>
          <w:szCs w:val="19"/>
          <w:lang w:val="es-419"/>
        </w:rPr>
        <w:t>L</w:t>
      </w:r>
      <w:r w:rsidR="007C6E86" w:rsidRPr="00D537CC">
        <w:rPr>
          <w:sz w:val="19"/>
          <w:szCs w:val="19"/>
          <w:lang w:val="es-419"/>
        </w:rPr>
        <w:t>ínea Nacional Contra la Violencia Doméstica</w:t>
      </w:r>
      <w:r w:rsidR="00FF4355" w:rsidRPr="00D537CC">
        <w:rPr>
          <w:sz w:val="19"/>
          <w:szCs w:val="19"/>
          <w:lang w:val="es-419"/>
        </w:rPr>
        <w:t xml:space="preserve"> al</w:t>
      </w:r>
      <w:r w:rsidR="007C6E86" w:rsidRPr="00D537CC">
        <w:rPr>
          <w:sz w:val="19"/>
          <w:szCs w:val="19"/>
          <w:lang w:val="es-419"/>
        </w:rPr>
        <w:t xml:space="preserve"> 1-800-799-SAFE (7233) para más información. Siempre cuente con un lugar seguro a donde ir si lo necesita</w:t>
      </w:r>
      <w:r w:rsidR="00FF4355" w:rsidRPr="00D537CC">
        <w:rPr>
          <w:sz w:val="19"/>
          <w:szCs w:val="19"/>
          <w:lang w:val="es-419"/>
        </w:rPr>
        <w:t>,</w:t>
      </w:r>
      <w:r w:rsidR="007C6E86" w:rsidRPr="00D537CC">
        <w:rPr>
          <w:sz w:val="19"/>
          <w:szCs w:val="19"/>
          <w:lang w:val="es-419"/>
        </w:rPr>
        <w:t xml:space="preserve"> y en situación de emergencia</w:t>
      </w:r>
      <w:r w:rsidR="00932A5F" w:rsidRPr="00D537CC">
        <w:rPr>
          <w:sz w:val="19"/>
          <w:szCs w:val="19"/>
          <w:lang w:val="es-419"/>
        </w:rPr>
        <w:t xml:space="preserve"> llame al 911.</w:t>
      </w:r>
    </w:p>
    <w:p w:rsidR="00CA68B5" w:rsidRPr="00D537CC" w:rsidRDefault="00140CFF" w:rsidP="00B65548">
      <w:pPr>
        <w:pStyle w:val="BodyText"/>
        <w:spacing w:after="120"/>
        <w:ind w:right="0"/>
        <w:rPr>
          <w:rFonts w:ascii="Times New Roman" w:hAnsi="Times New Roman"/>
          <w:spacing w:val="-2"/>
          <w:sz w:val="19"/>
          <w:szCs w:val="19"/>
          <w:lang w:val="es-419"/>
        </w:rPr>
      </w:pPr>
      <w:r>
        <w:rPr>
          <w:rFonts w:ascii="Times New Roman" w:hAnsi="Times New Roman"/>
          <w:spacing w:val="-2"/>
          <w:sz w:val="19"/>
          <w:szCs w:val="19"/>
          <w:lang w:val="es-419"/>
        </w:rPr>
        <w:t>El</w:t>
      </w:r>
      <w:r w:rsidR="00FF4355" w:rsidRPr="00D537CC">
        <w:rPr>
          <w:rFonts w:ascii="Times New Roman" w:hAnsi="Times New Roman"/>
          <w:spacing w:val="-2"/>
          <w:sz w:val="19"/>
          <w:szCs w:val="19"/>
          <w:lang w:val="es-419"/>
        </w:rPr>
        <w:t xml:space="preserve"> </w:t>
      </w:r>
      <w:r w:rsidR="00FF4355" w:rsidRPr="00D537CC">
        <w:rPr>
          <w:rFonts w:ascii="Times New Roman" w:hAnsi="Times New Roman"/>
          <w:b/>
          <w:i/>
          <w:spacing w:val="-2"/>
          <w:sz w:val="19"/>
          <w:szCs w:val="19"/>
          <w:lang w:val="es-419"/>
        </w:rPr>
        <w:t>a</w:t>
      </w:r>
      <w:r>
        <w:rPr>
          <w:rFonts w:ascii="Times New Roman" w:hAnsi="Times New Roman"/>
          <w:b/>
          <w:i/>
          <w:spacing w:val="-2"/>
          <w:sz w:val="19"/>
          <w:szCs w:val="19"/>
          <w:lang w:val="es-419"/>
        </w:rPr>
        <w:t>salto</w:t>
      </w:r>
      <w:r w:rsidR="007C6E86" w:rsidRPr="00D537CC">
        <w:rPr>
          <w:rFonts w:ascii="Times New Roman" w:hAnsi="Times New Roman"/>
          <w:b/>
          <w:i/>
          <w:spacing w:val="-2"/>
          <w:sz w:val="19"/>
          <w:szCs w:val="19"/>
          <w:lang w:val="es-419"/>
        </w:rPr>
        <w:t xml:space="preserve"> s</w:t>
      </w:r>
      <w:r w:rsidR="00E72EBB" w:rsidRPr="00D537CC">
        <w:rPr>
          <w:rFonts w:ascii="Times New Roman" w:hAnsi="Times New Roman"/>
          <w:b/>
          <w:i/>
          <w:spacing w:val="-2"/>
          <w:sz w:val="19"/>
          <w:szCs w:val="19"/>
          <w:lang w:val="es-419"/>
        </w:rPr>
        <w:t>exual</w:t>
      </w:r>
      <w:r w:rsidR="007C6E86" w:rsidRPr="00D537CC">
        <w:rPr>
          <w:rFonts w:ascii="Times New Roman" w:hAnsi="Times New Roman"/>
          <w:spacing w:val="-2"/>
          <w:sz w:val="19"/>
          <w:szCs w:val="19"/>
          <w:lang w:val="es-419"/>
        </w:rPr>
        <w:t xml:space="preserve"> es cualquier acto sexual sin su consentimiento con una persona desconocida, conocida, </w:t>
      </w:r>
      <w:r w:rsidR="00EE0C0E" w:rsidRPr="00D537CC">
        <w:rPr>
          <w:rFonts w:ascii="Times New Roman" w:hAnsi="Times New Roman"/>
          <w:spacing w:val="-2"/>
          <w:sz w:val="19"/>
          <w:szCs w:val="19"/>
          <w:lang w:val="es-419"/>
        </w:rPr>
        <w:t>cónyuge</w:t>
      </w:r>
      <w:r w:rsidR="007C6E86" w:rsidRPr="00D537CC">
        <w:rPr>
          <w:rFonts w:ascii="Times New Roman" w:hAnsi="Times New Roman"/>
          <w:spacing w:val="-2"/>
          <w:sz w:val="19"/>
          <w:szCs w:val="19"/>
          <w:lang w:val="es-419"/>
        </w:rPr>
        <w:t xml:space="preserve">, miembro de la familia, o pareja íntima. Llame a la </w:t>
      </w:r>
      <w:r w:rsidR="00FF4355" w:rsidRPr="00D537CC">
        <w:rPr>
          <w:rFonts w:ascii="Times New Roman" w:hAnsi="Times New Roman"/>
          <w:spacing w:val="-2"/>
          <w:sz w:val="19"/>
          <w:szCs w:val="19"/>
          <w:lang w:val="es-419"/>
        </w:rPr>
        <w:t>L</w:t>
      </w:r>
      <w:r w:rsidR="007C6E86" w:rsidRPr="00D537CC">
        <w:rPr>
          <w:rFonts w:ascii="Times New Roman" w:hAnsi="Times New Roman"/>
          <w:spacing w:val="-2"/>
          <w:sz w:val="19"/>
          <w:szCs w:val="19"/>
          <w:lang w:val="es-419"/>
        </w:rPr>
        <w:t>ínea</w:t>
      </w:r>
      <w:r w:rsidR="00FF4355" w:rsidRPr="00D537CC">
        <w:rPr>
          <w:rFonts w:ascii="Times New Roman" w:hAnsi="Times New Roman"/>
          <w:spacing w:val="-2"/>
          <w:sz w:val="19"/>
          <w:szCs w:val="19"/>
          <w:lang w:val="es-419"/>
        </w:rPr>
        <w:t xml:space="preserve"> de Ayuda</w:t>
      </w:r>
      <w:r w:rsidR="007C6E86" w:rsidRPr="00D537CC">
        <w:rPr>
          <w:rFonts w:ascii="Times New Roman" w:hAnsi="Times New Roman"/>
          <w:spacing w:val="-2"/>
          <w:sz w:val="19"/>
          <w:szCs w:val="19"/>
          <w:lang w:val="es-419"/>
        </w:rPr>
        <w:t xml:space="preserve"> Nacional </w:t>
      </w:r>
      <w:r w:rsidR="00FF4355" w:rsidRPr="00D537CC">
        <w:rPr>
          <w:rFonts w:ascii="Times New Roman" w:hAnsi="Times New Roman"/>
          <w:spacing w:val="-2"/>
          <w:sz w:val="19"/>
          <w:szCs w:val="19"/>
          <w:lang w:val="es-419"/>
        </w:rPr>
        <w:t>de</w:t>
      </w:r>
      <w:r w:rsidR="007C6E86" w:rsidRPr="00D537CC">
        <w:rPr>
          <w:rFonts w:ascii="Times New Roman" w:hAnsi="Times New Roman"/>
          <w:spacing w:val="-2"/>
          <w:sz w:val="19"/>
          <w:szCs w:val="19"/>
          <w:lang w:val="es-419"/>
        </w:rPr>
        <w:t xml:space="preserve"> As</w:t>
      </w:r>
      <w:r w:rsidR="00FF4355" w:rsidRPr="00D537CC">
        <w:rPr>
          <w:rFonts w:ascii="Times New Roman" w:hAnsi="Times New Roman"/>
          <w:spacing w:val="-2"/>
          <w:sz w:val="19"/>
          <w:szCs w:val="19"/>
          <w:lang w:val="es-419"/>
        </w:rPr>
        <w:t>alt</w:t>
      </w:r>
      <w:r w:rsidR="007C6E86" w:rsidRPr="00D537CC">
        <w:rPr>
          <w:rFonts w:ascii="Times New Roman" w:hAnsi="Times New Roman"/>
          <w:spacing w:val="-2"/>
          <w:sz w:val="19"/>
          <w:szCs w:val="19"/>
          <w:lang w:val="es-419"/>
        </w:rPr>
        <w:t>o Sexual</w:t>
      </w:r>
      <w:r w:rsidR="00FF4355" w:rsidRPr="00D537CC">
        <w:rPr>
          <w:rFonts w:ascii="Times New Roman" w:hAnsi="Times New Roman"/>
          <w:spacing w:val="-2"/>
          <w:sz w:val="19"/>
          <w:szCs w:val="19"/>
          <w:lang w:val="es-419"/>
        </w:rPr>
        <w:t xml:space="preserve"> al</w:t>
      </w:r>
      <w:r w:rsidR="00E72EBB" w:rsidRPr="00D537CC">
        <w:rPr>
          <w:rFonts w:ascii="Times New Roman" w:hAnsi="Times New Roman"/>
          <w:spacing w:val="-2"/>
          <w:sz w:val="19"/>
          <w:szCs w:val="19"/>
          <w:lang w:val="es-419"/>
        </w:rPr>
        <w:t xml:space="preserve"> </w:t>
      </w:r>
      <w:r w:rsidR="00CA68B5" w:rsidRPr="00D537CC">
        <w:rPr>
          <w:rFonts w:ascii="Times New Roman" w:hAnsi="Times New Roman"/>
          <w:spacing w:val="-2"/>
          <w:sz w:val="19"/>
          <w:szCs w:val="19"/>
          <w:lang w:val="es-419"/>
        </w:rPr>
        <w:t>1-800-656-HOPE (4673) para más información. La línea para</w:t>
      </w:r>
      <w:r w:rsidR="006C44D7" w:rsidRPr="00D537CC">
        <w:rPr>
          <w:rFonts w:ascii="Times New Roman" w:hAnsi="Times New Roman"/>
          <w:spacing w:val="-2"/>
          <w:sz w:val="19"/>
          <w:szCs w:val="19"/>
          <w:lang w:val="es-419"/>
        </w:rPr>
        <w:t xml:space="preserve"> hacer</w:t>
      </w:r>
      <w:r w:rsidR="00CA68B5" w:rsidRPr="00D537CC">
        <w:rPr>
          <w:rFonts w:ascii="Times New Roman" w:hAnsi="Times New Roman"/>
          <w:spacing w:val="-2"/>
          <w:sz w:val="19"/>
          <w:szCs w:val="19"/>
          <w:lang w:val="es-419"/>
        </w:rPr>
        <w:t xml:space="preserve"> denuncias </w:t>
      </w:r>
      <w:r w:rsidR="006C44D7" w:rsidRPr="00D537CC">
        <w:rPr>
          <w:rFonts w:ascii="Times New Roman" w:hAnsi="Times New Roman"/>
          <w:spacing w:val="-2"/>
          <w:sz w:val="19"/>
          <w:szCs w:val="19"/>
          <w:lang w:val="es-419"/>
        </w:rPr>
        <w:t>a los</w:t>
      </w:r>
      <w:r w:rsidR="00CA68B5" w:rsidRPr="00D537CC">
        <w:rPr>
          <w:rFonts w:ascii="Times New Roman" w:hAnsi="Times New Roman"/>
          <w:spacing w:val="-2"/>
          <w:sz w:val="19"/>
          <w:szCs w:val="19"/>
          <w:lang w:val="es-419"/>
        </w:rPr>
        <w:t xml:space="preserve"> servicio</w:t>
      </w:r>
      <w:r w:rsidR="00EE0C0E" w:rsidRPr="00D537CC">
        <w:rPr>
          <w:rFonts w:ascii="Times New Roman" w:hAnsi="Times New Roman"/>
          <w:spacing w:val="-2"/>
          <w:sz w:val="19"/>
          <w:szCs w:val="19"/>
          <w:lang w:val="es-419"/>
        </w:rPr>
        <w:t>s</w:t>
      </w:r>
      <w:r w:rsidR="00CA68B5" w:rsidRPr="00D537CC">
        <w:rPr>
          <w:rFonts w:ascii="Times New Roman" w:hAnsi="Times New Roman"/>
          <w:spacing w:val="-2"/>
          <w:sz w:val="19"/>
          <w:szCs w:val="19"/>
          <w:lang w:val="es-419"/>
        </w:rPr>
        <w:t xml:space="preserve"> de protección de abuso de adulto/niño es 1-800-752-6200.</w:t>
      </w:r>
    </w:p>
    <w:p w:rsidR="00CA68B5" w:rsidRPr="00D537CC" w:rsidRDefault="00CA68B5" w:rsidP="00B65548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 w:val="19"/>
          <w:szCs w:val="19"/>
          <w:u w:val="single"/>
          <w:lang w:val="es-419"/>
        </w:rPr>
      </w:pPr>
      <w:r w:rsidRPr="00D537CC">
        <w:rPr>
          <w:b/>
          <w:sz w:val="19"/>
          <w:szCs w:val="19"/>
          <w:u w:val="single"/>
          <w:lang w:val="es-419"/>
        </w:rPr>
        <w:t>¡LOS ATAQUES CARDÍACOS, LOS ACCIDENTES CEREBROVASCULARES, LA DIABETES Y EL CÁNCER DE PULMÓN NO SON SÓLO PARA LOS HOMBRES!</w:t>
      </w:r>
    </w:p>
    <w:p w:rsidR="00E72EBB" w:rsidRPr="00D537CC" w:rsidRDefault="00CA68B5" w:rsidP="00B65548">
      <w:pPr>
        <w:widowControl w:val="0"/>
        <w:autoSpaceDE w:val="0"/>
        <w:autoSpaceDN w:val="0"/>
        <w:adjustRightInd w:val="0"/>
        <w:spacing w:line="240" w:lineRule="exact"/>
        <w:rPr>
          <w:spacing w:val="-2"/>
          <w:sz w:val="19"/>
          <w:szCs w:val="19"/>
          <w:lang w:val="es-419"/>
        </w:rPr>
      </w:pPr>
      <w:r w:rsidRPr="00D537CC">
        <w:rPr>
          <w:b/>
          <w:bCs/>
          <w:i/>
          <w:iCs/>
          <w:spacing w:val="-2"/>
          <w:sz w:val="19"/>
          <w:szCs w:val="19"/>
          <w:lang w:val="es-419"/>
        </w:rPr>
        <w:t>HECHO</w:t>
      </w:r>
      <w:r w:rsidR="006C44D7" w:rsidRPr="00D537CC">
        <w:rPr>
          <w:spacing w:val="-2"/>
          <w:sz w:val="19"/>
          <w:szCs w:val="19"/>
          <w:lang w:val="es-419"/>
        </w:rPr>
        <w:t xml:space="preserve">: </w:t>
      </w:r>
      <w:r w:rsidR="00FF4355" w:rsidRPr="00D537CC">
        <w:rPr>
          <w:spacing w:val="-2"/>
          <w:sz w:val="19"/>
          <w:szCs w:val="19"/>
          <w:lang w:val="es-419"/>
        </w:rPr>
        <w:t xml:space="preserve">La </w:t>
      </w:r>
      <w:r w:rsidR="006C44D7" w:rsidRPr="00D537CC">
        <w:rPr>
          <w:spacing w:val="-2"/>
          <w:sz w:val="19"/>
          <w:szCs w:val="19"/>
          <w:lang w:val="es-419"/>
        </w:rPr>
        <w:t>enfermedad c</w:t>
      </w:r>
      <w:r w:rsidRPr="00D537CC">
        <w:rPr>
          <w:spacing w:val="-2"/>
          <w:sz w:val="19"/>
          <w:szCs w:val="19"/>
          <w:lang w:val="es-419"/>
        </w:rPr>
        <w:t>ardíaca</w:t>
      </w:r>
      <w:r w:rsidR="00FF4355" w:rsidRPr="00D537CC">
        <w:rPr>
          <w:spacing w:val="-2"/>
          <w:sz w:val="19"/>
          <w:szCs w:val="19"/>
          <w:lang w:val="es-419"/>
        </w:rPr>
        <w:t xml:space="preserve"> es</w:t>
      </w:r>
      <w:r w:rsidRPr="00D537CC">
        <w:rPr>
          <w:spacing w:val="-2"/>
          <w:sz w:val="19"/>
          <w:szCs w:val="19"/>
          <w:lang w:val="es-419"/>
        </w:rPr>
        <w:t xml:space="preserve"> </w:t>
      </w:r>
      <w:r w:rsidR="00716F59" w:rsidRPr="00D537CC">
        <w:rPr>
          <w:spacing w:val="-2"/>
          <w:sz w:val="19"/>
          <w:szCs w:val="19"/>
          <w:lang w:val="es-419"/>
        </w:rPr>
        <w:t xml:space="preserve">la causa principal de muerte en </w:t>
      </w:r>
      <w:r w:rsidR="00331B97" w:rsidRPr="00D537CC">
        <w:rPr>
          <w:spacing w:val="-2"/>
          <w:sz w:val="19"/>
          <w:szCs w:val="19"/>
          <w:lang w:val="es-419"/>
        </w:rPr>
        <w:t>las mujeres en los EE.UU.; 1 de cada 4 muertes en mujeres.</w:t>
      </w:r>
    </w:p>
    <w:p w:rsidR="00037F04" w:rsidRPr="00D537CC" w:rsidRDefault="00CA68B5" w:rsidP="00B65548">
      <w:pPr>
        <w:widowControl w:val="0"/>
        <w:autoSpaceDE w:val="0"/>
        <w:autoSpaceDN w:val="0"/>
        <w:adjustRightInd w:val="0"/>
        <w:spacing w:line="240" w:lineRule="exact"/>
        <w:rPr>
          <w:sz w:val="19"/>
          <w:szCs w:val="19"/>
          <w:lang w:val="es-419"/>
        </w:rPr>
      </w:pPr>
      <w:r w:rsidRPr="00D537CC">
        <w:rPr>
          <w:b/>
          <w:bCs/>
          <w:i/>
          <w:iCs/>
          <w:sz w:val="19"/>
          <w:szCs w:val="19"/>
          <w:lang w:val="es-419"/>
        </w:rPr>
        <w:t>HECHO</w:t>
      </w:r>
      <w:r w:rsidR="00037F04" w:rsidRPr="00D537CC">
        <w:rPr>
          <w:sz w:val="19"/>
          <w:szCs w:val="19"/>
          <w:lang w:val="es-419"/>
        </w:rPr>
        <w:t xml:space="preserve">: </w:t>
      </w:r>
      <w:r w:rsidR="00331B97" w:rsidRPr="00D537CC">
        <w:rPr>
          <w:sz w:val="19"/>
          <w:szCs w:val="19"/>
          <w:lang w:val="es-419"/>
        </w:rPr>
        <w:t>L</w:t>
      </w:r>
      <w:r w:rsidR="00037F04" w:rsidRPr="00D537CC">
        <w:rPr>
          <w:sz w:val="19"/>
          <w:szCs w:val="19"/>
          <w:lang w:val="es-419"/>
        </w:rPr>
        <w:t>a</w:t>
      </w:r>
      <w:r w:rsidRPr="00D537CC">
        <w:rPr>
          <w:sz w:val="19"/>
          <w:szCs w:val="19"/>
          <w:lang w:val="es-419"/>
        </w:rPr>
        <w:t xml:space="preserve"> </w:t>
      </w:r>
      <w:r w:rsidR="00037F04" w:rsidRPr="00D537CC">
        <w:rPr>
          <w:sz w:val="19"/>
          <w:szCs w:val="19"/>
          <w:lang w:val="es-419"/>
        </w:rPr>
        <w:t>m</w:t>
      </w:r>
      <w:r w:rsidR="00331B97" w:rsidRPr="00D537CC">
        <w:rPr>
          <w:sz w:val="19"/>
          <w:szCs w:val="19"/>
          <w:lang w:val="es-419"/>
        </w:rPr>
        <w:t>ayoría de las mujeres que mueren súbitamente de enfermedad coronaria no mostraban síntomas antes.</w:t>
      </w:r>
    </w:p>
    <w:p w:rsidR="00E72EBB" w:rsidRPr="00D537CC" w:rsidRDefault="00CA68B5" w:rsidP="00B65548">
      <w:pPr>
        <w:widowControl w:val="0"/>
        <w:autoSpaceDE w:val="0"/>
        <w:autoSpaceDN w:val="0"/>
        <w:adjustRightInd w:val="0"/>
        <w:spacing w:line="240" w:lineRule="exact"/>
        <w:rPr>
          <w:sz w:val="19"/>
          <w:szCs w:val="19"/>
          <w:lang w:val="es-419"/>
        </w:rPr>
      </w:pPr>
      <w:r w:rsidRPr="00D537CC">
        <w:rPr>
          <w:b/>
          <w:bCs/>
          <w:i/>
          <w:iCs/>
          <w:sz w:val="19"/>
          <w:szCs w:val="19"/>
          <w:lang w:val="es-419"/>
        </w:rPr>
        <w:t>HECHO</w:t>
      </w:r>
      <w:r w:rsidR="006C44D7" w:rsidRPr="00D537CC">
        <w:rPr>
          <w:sz w:val="19"/>
          <w:szCs w:val="19"/>
          <w:lang w:val="es-419"/>
        </w:rPr>
        <w:t xml:space="preserve">: </w:t>
      </w:r>
      <w:r w:rsidR="00037F04" w:rsidRPr="00D537CC">
        <w:rPr>
          <w:sz w:val="19"/>
          <w:szCs w:val="19"/>
          <w:lang w:val="es-419"/>
        </w:rPr>
        <w:t xml:space="preserve">El </w:t>
      </w:r>
      <w:r w:rsidR="004378BA" w:rsidRPr="00D537CC">
        <w:rPr>
          <w:sz w:val="19"/>
          <w:szCs w:val="19"/>
          <w:lang w:val="es-419"/>
        </w:rPr>
        <w:t>cá</w:t>
      </w:r>
      <w:r w:rsidR="00037F04" w:rsidRPr="00D537CC">
        <w:rPr>
          <w:sz w:val="19"/>
          <w:szCs w:val="19"/>
          <w:lang w:val="es-419"/>
        </w:rPr>
        <w:t xml:space="preserve">ncer de pulmón es el </w:t>
      </w:r>
      <w:r w:rsidR="004378BA" w:rsidRPr="00D537CC">
        <w:rPr>
          <w:sz w:val="19"/>
          <w:szCs w:val="19"/>
          <w:lang w:val="es-419"/>
        </w:rPr>
        <w:t xml:space="preserve">cáncer </w:t>
      </w:r>
      <w:r w:rsidR="00037F04" w:rsidRPr="00D537CC">
        <w:rPr>
          <w:sz w:val="19"/>
          <w:szCs w:val="19"/>
          <w:lang w:val="es-419"/>
        </w:rPr>
        <w:t xml:space="preserve">número </w:t>
      </w:r>
      <w:r w:rsidR="006C44D7" w:rsidRPr="00D537CC">
        <w:rPr>
          <w:sz w:val="19"/>
          <w:szCs w:val="19"/>
          <w:lang w:val="es-419"/>
        </w:rPr>
        <w:t xml:space="preserve">uno </w:t>
      </w:r>
      <w:r w:rsidR="004378BA" w:rsidRPr="00D537CC">
        <w:rPr>
          <w:sz w:val="19"/>
          <w:szCs w:val="19"/>
          <w:lang w:val="es-419"/>
        </w:rPr>
        <w:t>que provoca muerte en las mujeres</w:t>
      </w:r>
      <w:r w:rsidR="00932A5F" w:rsidRPr="00D537CC">
        <w:rPr>
          <w:sz w:val="19"/>
          <w:szCs w:val="19"/>
          <w:lang w:val="es-419"/>
        </w:rPr>
        <w:t>.</w:t>
      </w:r>
    </w:p>
    <w:p w:rsidR="00E72EBB" w:rsidRPr="00D537CC" w:rsidRDefault="00CA68B5" w:rsidP="00B65548">
      <w:pPr>
        <w:widowControl w:val="0"/>
        <w:autoSpaceDE w:val="0"/>
        <w:autoSpaceDN w:val="0"/>
        <w:adjustRightInd w:val="0"/>
        <w:spacing w:line="240" w:lineRule="exact"/>
        <w:rPr>
          <w:sz w:val="19"/>
          <w:szCs w:val="19"/>
          <w:lang w:val="es-419"/>
        </w:rPr>
      </w:pPr>
      <w:r w:rsidRPr="00D537CC">
        <w:rPr>
          <w:b/>
          <w:bCs/>
          <w:i/>
          <w:iCs/>
          <w:sz w:val="19"/>
          <w:szCs w:val="19"/>
          <w:lang w:val="es-419"/>
        </w:rPr>
        <w:t>HECHO</w:t>
      </w:r>
      <w:r w:rsidR="004378BA" w:rsidRPr="00D537CC">
        <w:rPr>
          <w:sz w:val="19"/>
          <w:szCs w:val="19"/>
          <w:lang w:val="es-419"/>
        </w:rPr>
        <w:t xml:space="preserve">: </w:t>
      </w:r>
      <w:r w:rsidR="00331B97" w:rsidRPr="00D537CC">
        <w:rPr>
          <w:sz w:val="19"/>
          <w:szCs w:val="19"/>
          <w:lang w:val="es-419"/>
        </w:rPr>
        <w:t>La d</w:t>
      </w:r>
      <w:r w:rsidR="00E72EBB" w:rsidRPr="00D537CC">
        <w:rPr>
          <w:sz w:val="19"/>
          <w:szCs w:val="19"/>
          <w:lang w:val="es-419"/>
        </w:rPr>
        <w:t xml:space="preserve">iabetes </w:t>
      </w:r>
      <w:r w:rsidR="00B5648F" w:rsidRPr="00D537CC">
        <w:rPr>
          <w:sz w:val="19"/>
          <w:szCs w:val="19"/>
          <w:lang w:val="es-419"/>
        </w:rPr>
        <w:t xml:space="preserve">aumenta </w:t>
      </w:r>
      <w:r w:rsidR="00331B97" w:rsidRPr="00D537CC">
        <w:rPr>
          <w:sz w:val="19"/>
          <w:szCs w:val="19"/>
          <w:lang w:val="es-419"/>
        </w:rPr>
        <w:t>el riesgo de problemas de salud graves – ataque al corazón, accidente cerebrovascular, insuficiencia renal, ceguera.</w:t>
      </w:r>
    </w:p>
    <w:p w:rsidR="00E72EBB" w:rsidRPr="00D537CC" w:rsidRDefault="00CA68B5" w:rsidP="00B65548">
      <w:pPr>
        <w:widowControl w:val="0"/>
        <w:autoSpaceDE w:val="0"/>
        <w:autoSpaceDN w:val="0"/>
        <w:adjustRightInd w:val="0"/>
        <w:spacing w:line="240" w:lineRule="exact"/>
        <w:rPr>
          <w:spacing w:val="-2"/>
          <w:sz w:val="19"/>
          <w:szCs w:val="19"/>
          <w:lang w:val="es-419"/>
        </w:rPr>
      </w:pPr>
      <w:r w:rsidRPr="00D537CC">
        <w:rPr>
          <w:b/>
          <w:bCs/>
          <w:i/>
          <w:iCs/>
          <w:spacing w:val="-2"/>
          <w:sz w:val="19"/>
          <w:szCs w:val="19"/>
          <w:lang w:val="es-419"/>
        </w:rPr>
        <w:t>HECHO</w:t>
      </w:r>
      <w:r w:rsidR="00E72EBB" w:rsidRPr="00D537CC">
        <w:rPr>
          <w:spacing w:val="-2"/>
          <w:sz w:val="19"/>
          <w:szCs w:val="19"/>
          <w:lang w:val="es-419"/>
        </w:rPr>
        <w:t xml:space="preserve">: </w:t>
      </w:r>
      <w:r w:rsidR="00B5648F" w:rsidRPr="00D537CC">
        <w:rPr>
          <w:spacing w:val="-2"/>
          <w:sz w:val="19"/>
          <w:szCs w:val="19"/>
          <w:lang w:val="es-419"/>
        </w:rPr>
        <w:t>Estar pasado de peso aumenta la probabilidad de desarrollar diabetes,</w:t>
      </w:r>
      <w:r w:rsidR="00B47E5B" w:rsidRPr="00D537CC">
        <w:rPr>
          <w:spacing w:val="-2"/>
          <w:sz w:val="19"/>
          <w:szCs w:val="19"/>
          <w:lang w:val="es-419"/>
        </w:rPr>
        <w:t xml:space="preserve"> presión arterial alta </w:t>
      </w:r>
      <w:r w:rsidR="00EE0C0E" w:rsidRPr="00D537CC">
        <w:rPr>
          <w:spacing w:val="-2"/>
          <w:sz w:val="19"/>
          <w:szCs w:val="19"/>
          <w:lang w:val="es-419"/>
        </w:rPr>
        <w:t>y</w:t>
      </w:r>
      <w:r w:rsidR="00932A5F" w:rsidRPr="00D537CC">
        <w:rPr>
          <w:spacing w:val="-2"/>
          <w:sz w:val="19"/>
          <w:szCs w:val="19"/>
          <w:lang w:val="es-419"/>
        </w:rPr>
        <w:t xml:space="preserve"> enfermedades del corazón.</w:t>
      </w:r>
    </w:p>
    <w:p w:rsidR="00E72EBB" w:rsidRPr="00D537CC" w:rsidRDefault="00CA68B5" w:rsidP="00B65548">
      <w:pPr>
        <w:widowControl w:val="0"/>
        <w:autoSpaceDE w:val="0"/>
        <w:autoSpaceDN w:val="0"/>
        <w:adjustRightInd w:val="0"/>
        <w:spacing w:after="120" w:line="240" w:lineRule="exact"/>
        <w:rPr>
          <w:sz w:val="19"/>
          <w:szCs w:val="19"/>
          <w:lang w:val="es-419"/>
        </w:rPr>
      </w:pPr>
      <w:r w:rsidRPr="00D537CC">
        <w:rPr>
          <w:b/>
          <w:bCs/>
          <w:i/>
          <w:iCs/>
          <w:sz w:val="19"/>
          <w:szCs w:val="19"/>
          <w:lang w:val="es-419"/>
        </w:rPr>
        <w:t>HECHO</w:t>
      </w:r>
      <w:r w:rsidR="00E72EBB" w:rsidRPr="00D537CC">
        <w:rPr>
          <w:sz w:val="19"/>
          <w:szCs w:val="19"/>
          <w:lang w:val="es-419"/>
        </w:rPr>
        <w:t xml:space="preserve">: </w:t>
      </w:r>
      <w:r w:rsidR="00B47E5B" w:rsidRPr="00D537CC">
        <w:rPr>
          <w:sz w:val="19"/>
          <w:szCs w:val="19"/>
          <w:lang w:val="es-419"/>
        </w:rPr>
        <w:t xml:space="preserve">Fumar aumenta la probabilidad de padecer osteoporosis, presión arterial alta, enfermedades del corazón, </w:t>
      </w:r>
      <w:r w:rsidR="00331B97" w:rsidRPr="00D537CC">
        <w:rPr>
          <w:sz w:val="19"/>
          <w:szCs w:val="19"/>
          <w:lang w:val="es-419"/>
        </w:rPr>
        <w:t xml:space="preserve">enfermedades de los vasos sanguíneos, </w:t>
      </w:r>
      <w:r w:rsidR="00B47E5B" w:rsidRPr="00D537CC">
        <w:rPr>
          <w:sz w:val="19"/>
          <w:szCs w:val="19"/>
          <w:lang w:val="es-419"/>
        </w:rPr>
        <w:t xml:space="preserve">cáncer de la boca, garganta, pulmones </w:t>
      </w:r>
      <w:r w:rsidR="00EE0C0E" w:rsidRPr="00D537CC">
        <w:rPr>
          <w:sz w:val="19"/>
          <w:szCs w:val="19"/>
          <w:lang w:val="es-419"/>
        </w:rPr>
        <w:t>y</w:t>
      </w:r>
      <w:r w:rsidR="00B47E5B" w:rsidRPr="00D537CC">
        <w:rPr>
          <w:sz w:val="19"/>
          <w:szCs w:val="19"/>
          <w:lang w:val="es-419"/>
        </w:rPr>
        <w:t xml:space="preserve"> cervical y de enfermedades pulmonares como asma, enfisema y bronquitis. Los niños expuestos al humo de</w:t>
      </w:r>
      <w:r w:rsidR="00331B97" w:rsidRPr="00D537CC">
        <w:rPr>
          <w:sz w:val="19"/>
          <w:szCs w:val="19"/>
          <w:lang w:val="es-419"/>
        </w:rPr>
        <w:t xml:space="preserve"> segunda mano</w:t>
      </w:r>
      <w:r w:rsidR="00B47E5B" w:rsidRPr="00D537CC">
        <w:rPr>
          <w:sz w:val="19"/>
          <w:szCs w:val="19"/>
          <w:lang w:val="es-419"/>
        </w:rPr>
        <w:t xml:space="preserve"> son más propensos a padecer de infecciones de </w:t>
      </w:r>
      <w:r w:rsidR="00295B73" w:rsidRPr="00D537CC">
        <w:rPr>
          <w:sz w:val="19"/>
          <w:szCs w:val="19"/>
          <w:lang w:val="es-419"/>
        </w:rPr>
        <w:t>oídos</w:t>
      </w:r>
      <w:r w:rsidR="00B47E5B" w:rsidRPr="00D537CC">
        <w:rPr>
          <w:sz w:val="19"/>
          <w:szCs w:val="19"/>
          <w:lang w:val="es-419"/>
        </w:rPr>
        <w:t>, asma, i</w:t>
      </w:r>
      <w:r w:rsidR="00295B73" w:rsidRPr="00D537CC">
        <w:rPr>
          <w:sz w:val="19"/>
          <w:szCs w:val="19"/>
          <w:lang w:val="es-419"/>
        </w:rPr>
        <w:t>nfecciones de los pulmones, así como un mayor riesgo de morir por muerte súbita de la cuna (</w:t>
      </w:r>
      <w:proofErr w:type="spellStart"/>
      <w:r w:rsidR="00295B73" w:rsidRPr="00D537CC">
        <w:rPr>
          <w:sz w:val="19"/>
          <w:szCs w:val="19"/>
          <w:lang w:val="es-419"/>
        </w:rPr>
        <w:t>S</w:t>
      </w:r>
      <w:r w:rsidR="006C44D7" w:rsidRPr="00D537CC">
        <w:rPr>
          <w:sz w:val="19"/>
          <w:szCs w:val="19"/>
          <w:lang w:val="es-419"/>
        </w:rPr>
        <w:t>I</w:t>
      </w:r>
      <w:r w:rsidR="00295B73" w:rsidRPr="00D537CC">
        <w:rPr>
          <w:sz w:val="19"/>
          <w:szCs w:val="19"/>
          <w:lang w:val="es-419"/>
        </w:rPr>
        <w:t>DS</w:t>
      </w:r>
      <w:proofErr w:type="spellEnd"/>
      <w:r w:rsidR="00295B73" w:rsidRPr="00D537CC">
        <w:rPr>
          <w:sz w:val="19"/>
          <w:szCs w:val="19"/>
          <w:lang w:val="es-419"/>
        </w:rPr>
        <w:t xml:space="preserve"> por sus siglas en inglés).</w:t>
      </w:r>
    </w:p>
    <w:p w:rsidR="00E72EBB" w:rsidRPr="00D537CC" w:rsidRDefault="00295B73" w:rsidP="00B65548">
      <w:pPr>
        <w:pStyle w:val="Caption"/>
        <w:rPr>
          <w:rFonts w:ascii="Times New Roman" w:hAnsi="Times New Roman"/>
          <w:sz w:val="19"/>
          <w:u w:val="single"/>
          <w:lang w:val="es-419"/>
        </w:rPr>
      </w:pPr>
      <w:r w:rsidRPr="00D537CC">
        <w:rPr>
          <w:rFonts w:ascii="Times New Roman" w:hAnsi="Times New Roman"/>
          <w:sz w:val="19"/>
          <w:u w:val="single"/>
          <w:lang w:val="es-419"/>
        </w:rPr>
        <w:t>MANTÉNGASE ACTIV</w:t>
      </w:r>
      <w:r w:rsidR="00331B97" w:rsidRPr="00D537CC">
        <w:rPr>
          <w:rFonts w:ascii="Times New Roman" w:hAnsi="Times New Roman"/>
          <w:sz w:val="19"/>
          <w:u w:val="single"/>
          <w:lang w:val="es-419"/>
        </w:rPr>
        <w:t>A</w:t>
      </w:r>
      <w:r w:rsidRPr="00D537CC">
        <w:rPr>
          <w:rFonts w:ascii="Times New Roman" w:hAnsi="Times New Roman"/>
          <w:sz w:val="19"/>
          <w:u w:val="single"/>
          <w:lang w:val="es-419"/>
        </w:rPr>
        <w:t xml:space="preserve"> PARA MEJORAR SU SALUD Y ESTADO DE ÁNIMO</w:t>
      </w:r>
    </w:p>
    <w:p w:rsidR="00E72EBB" w:rsidRPr="00D537CC" w:rsidRDefault="00295B73" w:rsidP="00B65548">
      <w:pPr>
        <w:widowControl w:val="0"/>
        <w:autoSpaceDE w:val="0"/>
        <w:autoSpaceDN w:val="0"/>
        <w:adjustRightInd w:val="0"/>
        <w:spacing w:after="120" w:line="240" w:lineRule="exact"/>
        <w:rPr>
          <w:sz w:val="19"/>
          <w:szCs w:val="19"/>
          <w:lang w:val="es-419"/>
        </w:rPr>
      </w:pPr>
      <w:r w:rsidRPr="00D537CC">
        <w:rPr>
          <w:sz w:val="19"/>
          <w:szCs w:val="19"/>
          <w:lang w:val="es-419"/>
        </w:rPr>
        <w:t>E</w:t>
      </w:r>
      <w:r w:rsidR="00E14C29" w:rsidRPr="00D537CC">
        <w:rPr>
          <w:sz w:val="19"/>
          <w:szCs w:val="19"/>
          <w:lang w:val="es-419"/>
        </w:rPr>
        <w:t>l ejercicio es beneficioso</w:t>
      </w:r>
      <w:r w:rsidRPr="00D537CC">
        <w:rPr>
          <w:sz w:val="19"/>
          <w:szCs w:val="19"/>
          <w:lang w:val="es-419"/>
        </w:rPr>
        <w:t xml:space="preserve"> tanto para el cuerpo como para la mente. Disminuye la ansiedad, ayuda a controlar el peso y presión arterial</w:t>
      </w:r>
      <w:r w:rsidR="00E14C29" w:rsidRPr="00D537CC">
        <w:rPr>
          <w:sz w:val="19"/>
          <w:szCs w:val="19"/>
          <w:lang w:val="es-419"/>
        </w:rPr>
        <w:t>, estimula el sistema inmune, eleva el estado de ánimo, mantiene la salud ósea y aumenta la fuerza y flexibilidad, mejora los patrones de sueño, reduce los dolores de artritis, ayuda a controlar o evitar la diabetes y disminuye los riesgos de las enfermedades del corazón y de los accidentes cerebrovascular</w:t>
      </w:r>
      <w:r w:rsidR="00EE0C0E" w:rsidRPr="00D537CC">
        <w:rPr>
          <w:sz w:val="19"/>
          <w:szCs w:val="19"/>
          <w:lang w:val="es-419"/>
        </w:rPr>
        <w:t>es</w:t>
      </w:r>
      <w:r w:rsidR="00E14C29" w:rsidRPr="00D537CC">
        <w:rPr>
          <w:sz w:val="19"/>
          <w:szCs w:val="19"/>
          <w:lang w:val="es-419"/>
        </w:rPr>
        <w:t>. Las investigaciones han demostrado que una actividad física entre baja y moderada</w:t>
      </w:r>
      <w:r w:rsidR="00331B97" w:rsidRPr="00D537CC">
        <w:rPr>
          <w:sz w:val="19"/>
          <w:szCs w:val="19"/>
          <w:lang w:val="es-419"/>
        </w:rPr>
        <w:t xml:space="preserve"> (tal como caminar rápido</w:t>
      </w:r>
      <w:r w:rsidR="00E14C29" w:rsidRPr="00D537CC">
        <w:rPr>
          <w:sz w:val="19"/>
          <w:szCs w:val="19"/>
          <w:lang w:val="es-419"/>
        </w:rPr>
        <w:t>,</w:t>
      </w:r>
      <w:r w:rsidR="00331B97" w:rsidRPr="00D537CC">
        <w:rPr>
          <w:sz w:val="19"/>
          <w:szCs w:val="19"/>
          <w:lang w:val="es-419"/>
        </w:rPr>
        <w:t xml:space="preserve"> nadar, trabajar en el jardín, bailar, jugar al tenis, montar bicicleta)</w:t>
      </w:r>
      <w:r w:rsidR="00E14C29" w:rsidRPr="00D537CC">
        <w:rPr>
          <w:sz w:val="19"/>
          <w:szCs w:val="19"/>
          <w:lang w:val="es-419"/>
        </w:rPr>
        <w:t xml:space="preserve"> de 30 minutos a 1 hora la mayoría de los días, puede mejorar drásticamente su salud. </w:t>
      </w:r>
      <w:r w:rsidR="00C50C82" w:rsidRPr="00D537CC">
        <w:rPr>
          <w:sz w:val="19"/>
          <w:szCs w:val="19"/>
          <w:lang w:val="es-419"/>
        </w:rPr>
        <w:t>Siempre pregúntele a su proveedor de atención a la salud antes de come</w:t>
      </w:r>
      <w:r w:rsidR="00932A5F" w:rsidRPr="00D537CC">
        <w:rPr>
          <w:sz w:val="19"/>
          <w:szCs w:val="19"/>
          <w:lang w:val="es-419"/>
        </w:rPr>
        <w:t>nzar un programa de ejercicios.</w:t>
      </w:r>
    </w:p>
    <w:p w:rsidR="00E72EBB" w:rsidRPr="00D537CC" w:rsidRDefault="00FF6595" w:rsidP="00B65548">
      <w:pPr>
        <w:pStyle w:val="Heading2"/>
        <w:rPr>
          <w:rFonts w:ascii="Times New Roman" w:hAnsi="Times New Roman"/>
          <w:u w:val="single"/>
          <w:lang w:val="es-419"/>
        </w:rPr>
      </w:pPr>
      <w:r w:rsidRPr="00D537CC">
        <w:rPr>
          <w:rFonts w:ascii="Times New Roman" w:hAnsi="Times New Roman"/>
          <w:u w:val="single"/>
          <w:lang w:val="es-419"/>
        </w:rPr>
        <w:t>UN</w:t>
      </w:r>
      <w:r w:rsidR="00E72EBB" w:rsidRPr="00D537CC">
        <w:rPr>
          <w:rFonts w:ascii="Times New Roman" w:hAnsi="Times New Roman"/>
          <w:u w:val="single"/>
          <w:lang w:val="es-419"/>
        </w:rPr>
        <w:t xml:space="preserve">A </w:t>
      </w:r>
      <w:r w:rsidRPr="00D537CC">
        <w:rPr>
          <w:rFonts w:ascii="Times New Roman" w:hAnsi="Times New Roman"/>
          <w:u w:val="single"/>
          <w:lang w:val="es-419"/>
        </w:rPr>
        <w:t>RECETA SENCILLA PARA UNA VIDA SALUDABLE</w:t>
      </w:r>
    </w:p>
    <w:p w:rsidR="00E72EBB" w:rsidRPr="00D537CC" w:rsidRDefault="00E72EBB" w:rsidP="0007414B">
      <w:pPr>
        <w:widowControl w:val="0"/>
        <w:autoSpaceDE w:val="0"/>
        <w:autoSpaceDN w:val="0"/>
        <w:adjustRightInd w:val="0"/>
        <w:ind w:left="360" w:hanging="360"/>
        <w:rPr>
          <w:sz w:val="19"/>
          <w:szCs w:val="19"/>
          <w:lang w:val="es-419"/>
        </w:rPr>
      </w:pPr>
      <w:r w:rsidRPr="00D537CC">
        <w:rPr>
          <w:sz w:val="19"/>
          <w:szCs w:val="19"/>
          <w:lang w:val="es-419"/>
        </w:rPr>
        <w:object w:dxaOrig="207" w:dyaOrig="309">
          <v:shape id="_x0000_i1026" type="#_x0000_t75" style="width:7.4pt;height:10.7pt" o:ole="" o:bullet="t">
            <v:imagedata r:id="rId6" o:title=""/>
          </v:shape>
          <o:OLEObject Type="Embed" ProgID="Word.Picture.8" ShapeID="_x0000_i1026" DrawAspect="Content" ObjectID="_1625574776" r:id="rId7"/>
        </w:object>
      </w:r>
      <w:r w:rsidRPr="00D537CC">
        <w:rPr>
          <w:sz w:val="19"/>
          <w:szCs w:val="19"/>
          <w:lang w:val="es-419"/>
        </w:rPr>
        <w:tab/>
      </w:r>
      <w:r w:rsidR="00FF6595" w:rsidRPr="00D537CC">
        <w:rPr>
          <w:sz w:val="19"/>
          <w:szCs w:val="19"/>
          <w:lang w:val="es-419"/>
        </w:rPr>
        <w:t xml:space="preserve">Deje de fumar y evite el humo de los cigarrillos (Pídale ayuda a su proveedor del departamento de salud) </w:t>
      </w:r>
    </w:p>
    <w:p w:rsidR="00FF6595" w:rsidRPr="00D537CC" w:rsidRDefault="00E72EBB" w:rsidP="0007414B">
      <w:pPr>
        <w:ind w:left="360" w:hanging="360"/>
        <w:rPr>
          <w:sz w:val="19"/>
          <w:szCs w:val="19"/>
          <w:lang w:val="es-419"/>
        </w:rPr>
      </w:pPr>
      <w:r w:rsidRPr="00D537CC">
        <w:rPr>
          <w:sz w:val="19"/>
          <w:szCs w:val="19"/>
          <w:lang w:val="es-419"/>
        </w:rPr>
        <w:object w:dxaOrig="207" w:dyaOrig="309">
          <v:shape id="_x0000_i1027" type="#_x0000_t75" style="width:7.4pt;height:10.7pt" o:ole="" o:bullet="t">
            <v:imagedata r:id="rId6" o:title=""/>
          </v:shape>
          <o:OLEObject Type="Embed" ProgID="Word.Picture.8" ShapeID="_x0000_i1027" DrawAspect="Content" ObjectID="_1625574777" r:id="rId8"/>
        </w:object>
      </w:r>
      <w:r w:rsidRPr="00D537CC">
        <w:rPr>
          <w:sz w:val="19"/>
          <w:szCs w:val="19"/>
          <w:lang w:val="es-419"/>
        </w:rPr>
        <w:tab/>
      </w:r>
      <w:r w:rsidR="00FF6595" w:rsidRPr="00D537CC">
        <w:rPr>
          <w:sz w:val="19"/>
          <w:szCs w:val="19"/>
          <w:lang w:val="es-419"/>
        </w:rPr>
        <w:t>Haga ejercicios de forma regular</w:t>
      </w:r>
    </w:p>
    <w:p w:rsidR="00E72EBB" w:rsidRPr="00D537CC" w:rsidRDefault="00E72EBB" w:rsidP="0007414B">
      <w:pPr>
        <w:ind w:left="360" w:hanging="360"/>
        <w:rPr>
          <w:sz w:val="19"/>
          <w:szCs w:val="19"/>
          <w:lang w:val="es-419"/>
        </w:rPr>
      </w:pPr>
      <w:r w:rsidRPr="00D537CC">
        <w:rPr>
          <w:sz w:val="19"/>
          <w:szCs w:val="19"/>
          <w:lang w:val="es-419"/>
        </w:rPr>
        <w:object w:dxaOrig="207" w:dyaOrig="309">
          <v:shape id="_x0000_i1028" type="#_x0000_t75" style="width:7.4pt;height:10.7pt" o:ole="" o:bullet="t">
            <v:imagedata r:id="rId6" o:title=""/>
          </v:shape>
          <o:OLEObject Type="Embed" ProgID="Word.Picture.8" ShapeID="_x0000_i1028" DrawAspect="Content" ObjectID="_1625574778" r:id="rId9"/>
        </w:object>
      </w:r>
      <w:r w:rsidRPr="00D537CC">
        <w:rPr>
          <w:sz w:val="19"/>
          <w:szCs w:val="19"/>
          <w:lang w:val="es-419"/>
        </w:rPr>
        <w:tab/>
      </w:r>
      <w:r w:rsidR="00FF6595" w:rsidRPr="00D537CC">
        <w:rPr>
          <w:sz w:val="19"/>
          <w:szCs w:val="19"/>
          <w:lang w:val="es-419"/>
        </w:rPr>
        <w:t>Mantenga normal el peso, presión arterial, colesterol y niveles de azúcar en sangre</w:t>
      </w:r>
    </w:p>
    <w:p w:rsidR="00E72EBB" w:rsidRPr="00D537CC" w:rsidRDefault="00E72EBB" w:rsidP="0007414B">
      <w:pPr>
        <w:widowControl w:val="0"/>
        <w:autoSpaceDE w:val="0"/>
        <w:autoSpaceDN w:val="0"/>
        <w:adjustRightInd w:val="0"/>
        <w:ind w:left="360" w:hanging="360"/>
        <w:rPr>
          <w:sz w:val="19"/>
          <w:szCs w:val="19"/>
          <w:lang w:val="es-419"/>
        </w:rPr>
      </w:pPr>
      <w:r w:rsidRPr="00D537CC">
        <w:rPr>
          <w:sz w:val="19"/>
          <w:szCs w:val="19"/>
          <w:lang w:val="es-419"/>
        </w:rPr>
        <w:object w:dxaOrig="207" w:dyaOrig="309">
          <v:shape id="_x0000_i1029" type="#_x0000_t75" style="width:7.4pt;height:10.7pt" o:ole="" o:bullet="t">
            <v:imagedata r:id="rId6" o:title=""/>
          </v:shape>
          <o:OLEObject Type="Embed" ProgID="Word.Picture.8" ShapeID="_x0000_i1029" DrawAspect="Content" ObjectID="_1625574779" r:id="rId10"/>
        </w:object>
      </w:r>
      <w:r w:rsidRPr="00D537CC">
        <w:rPr>
          <w:sz w:val="19"/>
          <w:szCs w:val="19"/>
          <w:lang w:val="es-419"/>
        </w:rPr>
        <w:tab/>
      </w:r>
      <w:r w:rsidR="00FF6595" w:rsidRPr="00D537CC">
        <w:rPr>
          <w:sz w:val="19"/>
          <w:szCs w:val="19"/>
          <w:lang w:val="es-419"/>
        </w:rPr>
        <w:t>Coma al</w:t>
      </w:r>
      <w:r w:rsidR="00706D77" w:rsidRPr="00D537CC">
        <w:rPr>
          <w:sz w:val="19"/>
          <w:szCs w:val="19"/>
          <w:lang w:val="es-419"/>
        </w:rPr>
        <w:t xml:space="preserve"> </w:t>
      </w:r>
      <w:r w:rsidR="00FF6595" w:rsidRPr="00D537CC">
        <w:rPr>
          <w:sz w:val="19"/>
          <w:szCs w:val="19"/>
          <w:lang w:val="es-419"/>
        </w:rPr>
        <w:t>menos 5 frutas o vegetales cada día (dieta adecuada también incluye alimentos con poca grasa/mucha fibra)</w:t>
      </w:r>
    </w:p>
    <w:p w:rsidR="00E72EBB" w:rsidRPr="00D537CC" w:rsidRDefault="00E72EBB" w:rsidP="0007414B">
      <w:pPr>
        <w:widowControl w:val="0"/>
        <w:autoSpaceDE w:val="0"/>
        <w:autoSpaceDN w:val="0"/>
        <w:adjustRightInd w:val="0"/>
        <w:ind w:left="360" w:hanging="360"/>
        <w:rPr>
          <w:sz w:val="19"/>
          <w:szCs w:val="19"/>
          <w:lang w:val="es-419"/>
        </w:rPr>
      </w:pPr>
      <w:r w:rsidRPr="00D537CC">
        <w:rPr>
          <w:sz w:val="19"/>
          <w:szCs w:val="19"/>
          <w:lang w:val="es-419"/>
        </w:rPr>
        <w:object w:dxaOrig="207" w:dyaOrig="309">
          <v:shape id="_x0000_i1030" type="#_x0000_t75" style="width:7.4pt;height:10.7pt" o:ole="" o:bullet="t">
            <v:imagedata r:id="rId6" o:title=""/>
          </v:shape>
          <o:OLEObject Type="Embed" ProgID="Word.Picture.8" ShapeID="_x0000_i1030" DrawAspect="Content" ObjectID="_1625574780" r:id="rId11"/>
        </w:object>
      </w:r>
      <w:r w:rsidRPr="00D537CC">
        <w:rPr>
          <w:sz w:val="19"/>
          <w:szCs w:val="19"/>
          <w:lang w:val="es-419"/>
        </w:rPr>
        <w:tab/>
        <w:t>Limit</w:t>
      </w:r>
      <w:r w:rsidR="00706D77" w:rsidRPr="00D537CC">
        <w:rPr>
          <w:sz w:val="19"/>
          <w:szCs w:val="19"/>
          <w:lang w:val="es-419"/>
        </w:rPr>
        <w:t>e o evite el a</w:t>
      </w:r>
      <w:r w:rsidRPr="00D537CC">
        <w:rPr>
          <w:sz w:val="19"/>
          <w:szCs w:val="19"/>
          <w:lang w:val="es-419"/>
        </w:rPr>
        <w:t>lcohol</w:t>
      </w:r>
      <w:r w:rsidR="00706D77" w:rsidRPr="00D537CC">
        <w:rPr>
          <w:sz w:val="19"/>
          <w:szCs w:val="19"/>
          <w:lang w:val="es-419"/>
        </w:rPr>
        <w:t xml:space="preserve"> y otras sustancias que se pueden usar en exceso</w:t>
      </w:r>
    </w:p>
    <w:p w:rsidR="00E72EBB" w:rsidRPr="00D537CC" w:rsidRDefault="00E72EBB" w:rsidP="0007414B">
      <w:pPr>
        <w:widowControl w:val="0"/>
        <w:autoSpaceDE w:val="0"/>
        <w:autoSpaceDN w:val="0"/>
        <w:adjustRightInd w:val="0"/>
        <w:ind w:left="360" w:hanging="360"/>
        <w:rPr>
          <w:sz w:val="19"/>
          <w:szCs w:val="19"/>
          <w:lang w:val="es-419"/>
        </w:rPr>
      </w:pPr>
      <w:r w:rsidRPr="00D537CC">
        <w:rPr>
          <w:sz w:val="19"/>
          <w:szCs w:val="19"/>
          <w:lang w:val="es-419"/>
        </w:rPr>
        <w:object w:dxaOrig="207" w:dyaOrig="309">
          <v:shape id="_x0000_i1031" type="#_x0000_t75" style="width:7.4pt;height:10.7pt" o:ole="" o:bullet="t">
            <v:imagedata r:id="rId6" o:title=""/>
          </v:shape>
          <o:OLEObject Type="Embed" ProgID="Word.Picture.8" ShapeID="_x0000_i1031" DrawAspect="Content" ObjectID="_1625574781" r:id="rId12"/>
        </w:object>
      </w:r>
      <w:r w:rsidRPr="00D537CC">
        <w:rPr>
          <w:sz w:val="19"/>
          <w:szCs w:val="19"/>
          <w:lang w:val="es-419"/>
        </w:rPr>
        <w:tab/>
      </w:r>
      <w:r w:rsidR="00706D77" w:rsidRPr="00D537CC">
        <w:rPr>
          <w:sz w:val="19"/>
          <w:szCs w:val="19"/>
          <w:lang w:val="es-419"/>
        </w:rPr>
        <w:t>Asegure su casa contra accidentes para evitarlos</w:t>
      </w:r>
    </w:p>
    <w:p w:rsidR="00E72EBB" w:rsidRPr="00D537CC" w:rsidRDefault="00E72EBB" w:rsidP="00370CA2">
      <w:pPr>
        <w:widowControl w:val="0"/>
        <w:autoSpaceDE w:val="0"/>
        <w:autoSpaceDN w:val="0"/>
        <w:adjustRightInd w:val="0"/>
        <w:ind w:left="360" w:right="-180" w:hanging="360"/>
        <w:rPr>
          <w:spacing w:val="-5"/>
          <w:sz w:val="19"/>
          <w:szCs w:val="19"/>
          <w:lang w:val="es-419"/>
        </w:rPr>
      </w:pPr>
      <w:r w:rsidRPr="00D537CC">
        <w:rPr>
          <w:sz w:val="19"/>
          <w:szCs w:val="19"/>
          <w:lang w:val="es-419"/>
        </w:rPr>
        <w:object w:dxaOrig="207" w:dyaOrig="309">
          <v:shape id="_x0000_i1032" type="#_x0000_t75" style="width:7.4pt;height:10.7pt" o:ole="" o:bullet="t">
            <v:imagedata r:id="rId6" o:title=""/>
          </v:shape>
          <o:OLEObject Type="Embed" ProgID="Word.Picture.8" ShapeID="_x0000_i1032" DrawAspect="Content" ObjectID="_1625574782" r:id="rId13"/>
        </w:object>
      </w:r>
      <w:r w:rsidRPr="00D537CC">
        <w:rPr>
          <w:sz w:val="19"/>
          <w:szCs w:val="19"/>
          <w:lang w:val="es-419"/>
        </w:rPr>
        <w:tab/>
      </w:r>
      <w:r w:rsidR="00706D77" w:rsidRPr="00D537CC">
        <w:rPr>
          <w:spacing w:val="-5"/>
          <w:sz w:val="19"/>
          <w:szCs w:val="19"/>
          <w:lang w:val="es-419"/>
        </w:rPr>
        <w:t xml:space="preserve">Encuentre un </w:t>
      </w:r>
      <w:r w:rsidR="00FC16B1" w:rsidRPr="00D537CC">
        <w:rPr>
          <w:spacing w:val="-5"/>
          <w:sz w:val="19"/>
          <w:szCs w:val="19"/>
          <w:lang w:val="es-419"/>
        </w:rPr>
        <w:t>hogar médico y converse con su proveedor de atención a la salud sobre cuáles son los exámenes anuales que necesita</w:t>
      </w:r>
    </w:p>
    <w:p w:rsidR="00E72EBB" w:rsidRPr="00D537CC" w:rsidRDefault="00E72EBB" w:rsidP="0007414B">
      <w:pPr>
        <w:widowControl w:val="0"/>
        <w:autoSpaceDE w:val="0"/>
        <w:autoSpaceDN w:val="0"/>
        <w:adjustRightInd w:val="0"/>
        <w:ind w:left="360" w:hanging="360"/>
        <w:rPr>
          <w:sz w:val="19"/>
          <w:szCs w:val="19"/>
          <w:lang w:val="es-419"/>
        </w:rPr>
      </w:pPr>
      <w:r w:rsidRPr="00D537CC">
        <w:rPr>
          <w:sz w:val="19"/>
          <w:szCs w:val="19"/>
          <w:lang w:val="es-419"/>
        </w:rPr>
        <w:object w:dxaOrig="207" w:dyaOrig="309">
          <v:shape id="_x0000_i1033" type="#_x0000_t75" style="width:7.4pt;height:10.7pt" o:ole="" o:bullet="t">
            <v:imagedata r:id="rId6" o:title=""/>
          </v:shape>
          <o:OLEObject Type="Embed" ProgID="Word.Picture.8" ShapeID="_x0000_i1033" DrawAspect="Content" ObjectID="_1625574783" r:id="rId14"/>
        </w:object>
      </w:r>
      <w:r w:rsidRPr="00D537CC">
        <w:rPr>
          <w:sz w:val="19"/>
          <w:szCs w:val="19"/>
          <w:lang w:val="es-419"/>
        </w:rPr>
        <w:tab/>
      </w:r>
      <w:r w:rsidR="00FC16B1" w:rsidRPr="00D537CC">
        <w:rPr>
          <w:sz w:val="19"/>
          <w:szCs w:val="19"/>
          <w:lang w:val="es-419"/>
        </w:rPr>
        <w:t>Siempre use el cinturón de seguridad</w:t>
      </w:r>
    </w:p>
    <w:p w:rsidR="00E72EBB" w:rsidRPr="00D537CC" w:rsidRDefault="00E72EBB" w:rsidP="0007414B">
      <w:pPr>
        <w:widowControl w:val="0"/>
        <w:autoSpaceDE w:val="0"/>
        <w:autoSpaceDN w:val="0"/>
        <w:adjustRightInd w:val="0"/>
        <w:ind w:left="360" w:hanging="360"/>
        <w:rPr>
          <w:sz w:val="19"/>
          <w:szCs w:val="19"/>
          <w:lang w:val="es-419"/>
        </w:rPr>
      </w:pPr>
      <w:r w:rsidRPr="00D537CC">
        <w:rPr>
          <w:sz w:val="19"/>
          <w:szCs w:val="19"/>
          <w:lang w:val="es-419"/>
        </w:rPr>
        <w:object w:dxaOrig="207" w:dyaOrig="309">
          <v:shape id="_x0000_i1034" type="#_x0000_t75" style="width:7.4pt;height:10.7pt" o:ole="" o:bullet="t">
            <v:imagedata r:id="rId6" o:title=""/>
          </v:shape>
          <o:OLEObject Type="Embed" ProgID="Word.Picture.8" ShapeID="_x0000_i1034" DrawAspect="Content" ObjectID="_1625574784" r:id="rId15"/>
        </w:object>
      </w:r>
      <w:r w:rsidRPr="00D537CC">
        <w:rPr>
          <w:sz w:val="19"/>
          <w:szCs w:val="19"/>
          <w:lang w:val="es-419"/>
        </w:rPr>
        <w:tab/>
      </w:r>
      <w:r w:rsidR="00FC16B1" w:rsidRPr="00D537CC">
        <w:rPr>
          <w:sz w:val="19"/>
          <w:szCs w:val="19"/>
          <w:lang w:val="es-419"/>
        </w:rPr>
        <w:t xml:space="preserve">Trabaje en conjunto con su proveedor de atención a la salud y establezca objetivos </w:t>
      </w:r>
      <w:r w:rsidR="00FC16B1" w:rsidRPr="00D537CC">
        <w:rPr>
          <w:i/>
          <w:sz w:val="19"/>
          <w:szCs w:val="19"/>
          <w:lang w:val="es-419"/>
        </w:rPr>
        <w:t>realistas</w:t>
      </w:r>
      <w:r w:rsidR="00FC16B1" w:rsidRPr="00D537CC">
        <w:rPr>
          <w:sz w:val="19"/>
          <w:szCs w:val="19"/>
          <w:lang w:val="es-419"/>
        </w:rPr>
        <w:t xml:space="preserve"> para usted y </w:t>
      </w:r>
      <w:r w:rsidR="00EE0C0E" w:rsidRPr="00D537CC">
        <w:rPr>
          <w:sz w:val="19"/>
          <w:szCs w:val="19"/>
          <w:lang w:val="es-419"/>
        </w:rPr>
        <w:t>¡</w:t>
      </w:r>
      <w:r w:rsidR="00FC16B1" w:rsidRPr="00D537CC">
        <w:rPr>
          <w:sz w:val="19"/>
          <w:szCs w:val="19"/>
          <w:lang w:val="es-419"/>
        </w:rPr>
        <w:t>diviértase!</w:t>
      </w:r>
      <w:r w:rsidRPr="00D537CC">
        <w:rPr>
          <w:sz w:val="19"/>
          <w:szCs w:val="19"/>
          <w:lang w:val="es-419"/>
        </w:rPr>
        <w:tab/>
      </w:r>
    </w:p>
    <w:p w:rsidR="00E72EBB" w:rsidRPr="00D537CC" w:rsidRDefault="00E72EBB" w:rsidP="00B65548">
      <w:pPr>
        <w:widowControl w:val="0"/>
        <w:autoSpaceDE w:val="0"/>
        <w:autoSpaceDN w:val="0"/>
        <w:adjustRightInd w:val="0"/>
        <w:jc w:val="right"/>
        <w:rPr>
          <w:sz w:val="19"/>
          <w:szCs w:val="19"/>
          <w:lang w:val="es-419"/>
        </w:rPr>
      </w:pPr>
    </w:p>
    <w:p w:rsidR="00E72EBB" w:rsidRPr="00D537CC" w:rsidRDefault="00E72EBB" w:rsidP="0007414B">
      <w:pPr>
        <w:widowControl w:val="0"/>
        <w:autoSpaceDE w:val="0"/>
        <w:autoSpaceDN w:val="0"/>
        <w:adjustRightInd w:val="0"/>
        <w:jc w:val="right"/>
        <w:rPr>
          <w:sz w:val="19"/>
          <w:szCs w:val="19"/>
          <w:lang w:val="es-419"/>
        </w:rPr>
      </w:pPr>
      <w:r w:rsidRPr="00D537CC">
        <w:rPr>
          <w:sz w:val="19"/>
          <w:szCs w:val="19"/>
          <w:lang w:val="es-419"/>
        </w:rPr>
        <w:t xml:space="preserve">ACH-40 (Rev. </w:t>
      </w:r>
      <w:r w:rsidR="001D21AF" w:rsidRPr="00D537CC">
        <w:rPr>
          <w:sz w:val="19"/>
          <w:szCs w:val="19"/>
          <w:lang w:val="es-419"/>
        </w:rPr>
        <w:t>3</w:t>
      </w:r>
      <w:r w:rsidR="00F7212E" w:rsidRPr="00D537CC">
        <w:rPr>
          <w:sz w:val="19"/>
          <w:szCs w:val="19"/>
          <w:lang w:val="es-419"/>
        </w:rPr>
        <w:t>/1</w:t>
      </w:r>
      <w:r w:rsidR="001D21AF" w:rsidRPr="00D537CC">
        <w:rPr>
          <w:sz w:val="19"/>
          <w:szCs w:val="19"/>
          <w:lang w:val="es-419"/>
        </w:rPr>
        <w:t>9</w:t>
      </w:r>
      <w:r w:rsidRPr="00D537CC">
        <w:rPr>
          <w:sz w:val="19"/>
          <w:szCs w:val="19"/>
          <w:lang w:val="es-419"/>
        </w:rPr>
        <w:t>)</w:t>
      </w:r>
      <w:bookmarkStart w:id="0" w:name="_GoBack"/>
      <w:bookmarkEnd w:id="0"/>
    </w:p>
    <w:sectPr w:rsidR="00E72EBB" w:rsidRPr="00D537CC" w:rsidSect="00E40A18">
      <w:pgSz w:w="12240" w:h="15840"/>
      <w:pgMar w:top="720" w:right="1080" w:bottom="720" w:left="1080" w:header="720" w:footer="720" w:gutter="0"/>
      <w:pgBorders w:offsetFrom="page">
        <w:top w:val="creaturesButterfly" w:sz="9" w:space="24" w:color="auto"/>
        <w:left w:val="creaturesButterfly" w:sz="9" w:space="24" w:color="auto"/>
        <w:bottom w:val="creaturesButterfly" w:sz="9" w:space="24" w:color="auto"/>
        <w:right w:val="creaturesButterfly" w:sz="9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(W1)">
    <w:charset w:val="00"/>
    <w:family w:val="roman"/>
    <w:pitch w:val="variable"/>
    <w:sig w:usb0="20007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577D"/>
    <w:multiLevelType w:val="hybridMultilevel"/>
    <w:tmpl w:val="23A6121E"/>
    <w:lvl w:ilvl="0" w:tplc="1356443C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B4AE8"/>
    <w:multiLevelType w:val="hybridMultilevel"/>
    <w:tmpl w:val="AA7028A0"/>
    <w:lvl w:ilvl="0" w:tplc="2AD478FE">
      <w:start w:val="1"/>
      <w:numFmt w:val="bullet"/>
      <w:lvlText w:val=""/>
      <w:lvlJc w:val="left"/>
      <w:pPr>
        <w:tabs>
          <w:tab w:val="num" w:pos="792"/>
        </w:tabs>
        <w:ind w:left="648" w:hanging="216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" w15:restartNumberingAfterBreak="0">
    <w:nsid w:val="223461CA"/>
    <w:multiLevelType w:val="hybridMultilevel"/>
    <w:tmpl w:val="AA7028A0"/>
    <w:lvl w:ilvl="0" w:tplc="1356443C">
      <w:start w:val="1"/>
      <w:numFmt w:val="bullet"/>
      <w:lvlText w:val=""/>
      <w:lvlJc w:val="left"/>
      <w:pPr>
        <w:tabs>
          <w:tab w:val="num" w:pos="792"/>
        </w:tabs>
        <w:ind w:left="648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3" w15:restartNumberingAfterBreak="0">
    <w:nsid w:val="4B617D5A"/>
    <w:multiLevelType w:val="hybridMultilevel"/>
    <w:tmpl w:val="556C8558"/>
    <w:lvl w:ilvl="0" w:tplc="02EA351A">
      <w:start w:val="1"/>
      <w:numFmt w:val="bullet"/>
      <w:lvlText w:val=""/>
      <w:lvlJc w:val="left"/>
      <w:pPr>
        <w:tabs>
          <w:tab w:val="num" w:pos="1440"/>
        </w:tabs>
        <w:ind w:left="1224" w:hanging="144"/>
      </w:pPr>
      <w:rPr>
        <w:rFonts w:ascii="Symbol" w:hAnsi="Symbol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53332D"/>
    <w:multiLevelType w:val="hybridMultilevel"/>
    <w:tmpl w:val="AA7028A0"/>
    <w:lvl w:ilvl="0" w:tplc="6CDA67E8">
      <w:start w:val="1"/>
      <w:numFmt w:val="bullet"/>
      <w:lvlText w:val=""/>
      <w:lvlJc w:val="left"/>
      <w:pPr>
        <w:tabs>
          <w:tab w:val="num" w:pos="792"/>
        </w:tabs>
        <w:ind w:left="576" w:hanging="144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5" w15:restartNumberingAfterBreak="0">
    <w:nsid w:val="71290976"/>
    <w:multiLevelType w:val="hybridMultilevel"/>
    <w:tmpl w:val="28C096E2"/>
    <w:lvl w:ilvl="0" w:tplc="CEF050A8">
      <w:start w:val="1"/>
      <w:numFmt w:val="bullet"/>
      <w:lvlText w:val=""/>
      <w:lvlJc w:val="left"/>
      <w:pPr>
        <w:tabs>
          <w:tab w:val="num" w:pos="648"/>
        </w:tabs>
        <w:ind w:left="432" w:hanging="14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648"/>
        </w:tabs>
        <w:ind w:left="6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68"/>
        </w:tabs>
        <w:ind w:left="1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88"/>
        </w:tabs>
        <w:ind w:left="2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08"/>
        </w:tabs>
        <w:ind w:left="28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28"/>
        </w:tabs>
        <w:ind w:left="3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48"/>
        </w:tabs>
        <w:ind w:left="4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68"/>
        </w:tabs>
        <w:ind w:left="49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88"/>
        </w:tabs>
        <w:ind w:left="5688" w:hanging="360"/>
      </w:pPr>
      <w:rPr>
        <w:rFonts w:ascii="Wingdings" w:hAnsi="Wingdings" w:hint="default"/>
      </w:rPr>
    </w:lvl>
  </w:abstractNum>
  <w:abstractNum w:abstractNumId="6" w15:restartNumberingAfterBreak="0">
    <w:nsid w:val="78CF6008"/>
    <w:multiLevelType w:val="hybridMultilevel"/>
    <w:tmpl w:val="C74AE776"/>
    <w:lvl w:ilvl="0" w:tplc="CEF050A8">
      <w:start w:val="1"/>
      <w:numFmt w:val="bullet"/>
      <w:lvlText w:val=""/>
      <w:lvlJc w:val="left"/>
      <w:pPr>
        <w:tabs>
          <w:tab w:val="num" w:pos="1440"/>
        </w:tabs>
        <w:ind w:left="1224" w:hanging="14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BD0B30"/>
    <w:multiLevelType w:val="hybridMultilevel"/>
    <w:tmpl w:val="AA7028A0"/>
    <w:lvl w:ilvl="0" w:tplc="2AD478FE">
      <w:start w:val="1"/>
      <w:numFmt w:val="bullet"/>
      <w:lvlText w:val=""/>
      <w:lvlJc w:val="left"/>
      <w:pPr>
        <w:tabs>
          <w:tab w:val="num" w:pos="792"/>
        </w:tabs>
        <w:ind w:left="648" w:hanging="216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3240"/>
    <w:rsid w:val="00006D50"/>
    <w:rsid w:val="00012105"/>
    <w:rsid w:val="00031EF0"/>
    <w:rsid w:val="00037F04"/>
    <w:rsid w:val="00054630"/>
    <w:rsid w:val="0006553B"/>
    <w:rsid w:val="00066981"/>
    <w:rsid w:val="0007414B"/>
    <w:rsid w:val="000A50B1"/>
    <w:rsid w:val="000D036D"/>
    <w:rsid w:val="000F1DA4"/>
    <w:rsid w:val="0011015C"/>
    <w:rsid w:val="001355D2"/>
    <w:rsid w:val="00135708"/>
    <w:rsid w:val="00140CFF"/>
    <w:rsid w:val="001433D5"/>
    <w:rsid w:val="001579DF"/>
    <w:rsid w:val="00161982"/>
    <w:rsid w:val="00165962"/>
    <w:rsid w:val="00165D12"/>
    <w:rsid w:val="0017318F"/>
    <w:rsid w:val="001D0C46"/>
    <w:rsid w:val="001D21AF"/>
    <w:rsid w:val="002044EA"/>
    <w:rsid w:val="002113C0"/>
    <w:rsid w:val="00213BF2"/>
    <w:rsid w:val="00234A63"/>
    <w:rsid w:val="00236AAE"/>
    <w:rsid w:val="002437C4"/>
    <w:rsid w:val="002847F5"/>
    <w:rsid w:val="00291F27"/>
    <w:rsid w:val="00292730"/>
    <w:rsid w:val="00295B73"/>
    <w:rsid w:val="002C4B9B"/>
    <w:rsid w:val="00310E2C"/>
    <w:rsid w:val="00331B97"/>
    <w:rsid w:val="00331FAC"/>
    <w:rsid w:val="0033618F"/>
    <w:rsid w:val="003533FB"/>
    <w:rsid w:val="00356CF4"/>
    <w:rsid w:val="00370CA2"/>
    <w:rsid w:val="003A0F3A"/>
    <w:rsid w:val="003C7ED3"/>
    <w:rsid w:val="003D12FE"/>
    <w:rsid w:val="003D6FDD"/>
    <w:rsid w:val="003E7AB9"/>
    <w:rsid w:val="003F38A9"/>
    <w:rsid w:val="003F412B"/>
    <w:rsid w:val="00426CDA"/>
    <w:rsid w:val="00433AD3"/>
    <w:rsid w:val="004378BA"/>
    <w:rsid w:val="004446B5"/>
    <w:rsid w:val="004E1535"/>
    <w:rsid w:val="005031BC"/>
    <w:rsid w:val="0052100C"/>
    <w:rsid w:val="00563573"/>
    <w:rsid w:val="005B0EA2"/>
    <w:rsid w:val="005C7B83"/>
    <w:rsid w:val="00605325"/>
    <w:rsid w:val="00612AF5"/>
    <w:rsid w:val="0068719C"/>
    <w:rsid w:val="006C44D7"/>
    <w:rsid w:val="006F7782"/>
    <w:rsid w:val="00706D77"/>
    <w:rsid w:val="00716F59"/>
    <w:rsid w:val="00731408"/>
    <w:rsid w:val="00782F8A"/>
    <w:rsid w:val="00794A3B"/>
    <w:rsid w:val="00797427"/>
    <w:rsid w:val="007C6E86"/>
    <w:rsid w:val="007C74A2"/>
    <w:rsid w:val="00820346"/>
    <w:rsid w:val="00877A00"/>
    <w:rsid w:val="00892337"/>
    <w:rsid w:val="008D4CA7"/>
    <w:rsid w:val="008F3C9A"/>
    <w:rsid w:val="00923F94"/>
    <w:rsid w:val="00931EA4"/>
    <w:rsid w:val="00932A5F"/>
    <w:rsid w:val="009433AA"/>
    <w:rsid w:val="009A600F"/>
    <w:rsid w:val="009E4370"/>
    <w:rsid w:val="009F080D"/>
    <w:rsid w:val="00A1388A"/>
    <w:rsid w:val="00A45833"/>
    <w:rsid w:val="00A70BB7"/>
    <w:rsid w:val="00AD0DA4"/>
    <w:rsid w:val="00AD1F7E"/>
    <w:rsid w:val="00B01C7E"/>
    <w:rsid w:val="00B22777"/>
    <w:rsid w:val="00B22ED6"/>
    <w:rsid w:val="00B26F40"/>
    <w:rsid w:val="00B47E5B"/>
    <w:rsid w:val="00B529FB"/>
    <w:rsid w:val="00B5648F"/>
    <w:rsid w:val="00B57FF8"/>
    <w:rsid w:val="00B65548"/>
    <w:rsid w:val="00B66B9B"/>
    <w:rsid w:val="00B76A0F"/>
    <w:rsid w:val="00B76D11"/>
    <w:rsid w:val="00BB1702"/>
    <w:rsid w:val="00BB3046"/>
    <w:rsid w:val="00BC2EAE"/>
    <w:rsid w:val="00C13240"/>
    <w:rsid w:val="00C13656"/>
    <w:rsid w:val="00C50C82"/>
    <w:rsid w:val="00C54BCB"/>
    <w:rsid w:val="00CA68B5"/>
    <w:rsid w:val="00CF4EE4"/>
    <w:rsid w:val="00D011C7"/>
    <w:rsid w:val="00D3589D"/>
    <w:rsid w:val="00D37AEA"/>
    <w:rsid w:val="00D537CC"/>
    <w:rsid w:val="00D831FB"/>
    <w:rsid w:val="00DA4D98"/>
    <w:rsid w:val="00DC7007"/>
    <w:rsid w:val="00DF2BC3"/>
    <w:rsid w:val="00E10395"/>
    <w:rsid w:val="00E14C29"/>
    <w:rsid w:val="00E16E27"/>
    <w:rsid w:val="00E40A18"/>
    <w:rsid w:val="00E4210D"/>
    <w:rsid w:val="00E578D1"/>
    <w:rsid w:val="00E608ED"/>
    <w:rsid w:val="00E72EBB"/>
    <w:rsid w:val="00EA5358"/>
    <w:rsid w:val="00EB0184"/>
    <w:rsid w:val="00EE0C0E"/>
    <w:rsid w:val="00EE5D76"/>
    <w:rsid w:val="00F138A8"/>
    <w:rsid w:val="00F52619"/>
    <w:rsid w:val="00F7212E"/>
    <w:rsid w:val="00FA5DA4"/>
    <w:rsid w:val="00FC16B1"/>
    <w:rsid w:val="00FF4355"/>
    <w:rsid w:val="00FF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."/>
  <w:listSeparator w:val=","/>
  <w14:docId w14:val="32738C5F"/>
  <w15:chartTrackingRefBased/>
  <w15:docId w15:val="{A220993D-B53E-4E4C-BC88-90DF11747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outlineLvl w:val="0"/>
    </w:pPr>
    <w:rPr>
      <w:rFonts w:ascii="TimesNewRoman,Bold" w:hAnsi="TimesNewRoman,Bold"/>
      <w:b/>
      <w:bCs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TimesNewRoman,Bold" w:hAnsi="TimesNewRoman,Bold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widowControl w:val="0"/>
      <w:autoSpaceDE w:val="0"/>
      <w:autoSpaceDN w:val="0"/>
      <w:adjustRightInd w:val="0"/>
      <w:jc w:val="center"/>
    </w:pPr>
    <w:rPr>
      <w:rFonts w:ascii="TimesNewRoman,Bold" w:hAnsi="TimesNewRoman,Bold"/>
      <w:b/>
      <w:bCs/>
      <w:sz w:val="22"/>
      <w:szCs w:val="19"/>
    </w:rPr>
  </w:style>
  <w:style w:type="paragraph" w:styleId="BodyText">
    <w:name w:val="Body Text"/>
    <w:basedOn w:val="Normal"/>
    <w:pPr>
      <w:widowControl w:val="0"/>
      <w:autoSpaceDE w:val="0"/>
      <w:autoSpaceDN w:val="0"/>
      <w:adjustRightInd w:val="0"/>
      <w:spacing w:line="240" w:lineRule="exact"/>
      <w:ind w:right="-144"/>
    </w:pPr>
    <w:rPr>
      <w:rFonts w:ascii="TimesNewRoman" w:hAnsi="TimesNewRoman"/>
      <w:sz w:val="22"/>
      <w:szCs w:val="22"/>
    </w:rPr>
  </w:style>
  <w:style w:type="paragraph" w:styleId="TOC1">
    <w:name w:val="toc 1"/>
    <w:aliases w:val="TOC Mary"/>
    <w:basedOn w:val="Normal"/>
    <w:next w:val="Normal"/>
    <w:autoRedefine/>
    <w:semiHidden/>
    <w:pPr>
      <w:tabs>
        <w:tab w:val="right" w:leader="dot" w:pos="960"/>
        <w:tab w:val="right" w:leader="dot" w:pos="10098"/>
      </w:tabs>
      <w:spacing w:before="120"/>
    </w:pPr>
    <w:rPr>
      <w:rFonts w:ascii="Times New (W1)" w:hAnsi="Times New (W1)"/>
      <w:b/>
      <w:bCs/>
      <w:noProof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0E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0E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7.bin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6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5.bin"/><Relationship Id="rId5" Type="http://schemas.openxmlformats.org/officeDocument/2006/relationships/image" Target="media/image1.jpeg"/><Relationship Id="rId15" Type="http://schemas.openxmlformats.org/officeDocument/2006/relationships/oleObject" Target="embeddings/oleObject9.bin"/><Relationship Id="rId10" Type="http://schemas.openxmlformats.org/officeDocument/2006/relationships/oleObject" Target="embeddings/oleObject4.bin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A3744AC592B640B8707D73CB378076" ma:contentTypeVersion="6" ma:contentTypeDescription="Create a new document." ma:contentTypeScope="" ma:versionID="08b1c5649a9675a27885690bb6ac4a7a">
  <xsd:schema xmlns:xsd="http://www.w3.org/2001/XMLSchema" xmlns:xs="http://www.w3.org/2001/XMLSchema" xmlns:p="http://schemas.microsoft.com/office/2006/metadata/properties" xmlns:ns1="http://schemas.microsoft.com/sharepoint/v3" xmlns:ns2="4466f2a3-f624-42fa-becf-73c6367aacdc" xmlns:ns3="e82f08f1-0813-4298-bae3-41851726d38f" xmlns:ns4="9d98fa39-7fbd-4685-a488-797cac822720" targetNamespace="http://schemas.microsoft.com/office/2006/metadata/properties" ma:root="true" ma:fieldsID="3350081ae68aa4dff1c76f22344fdd5b" ns1:_="" ns2:_="" ns3:_="" ns4:_="">
    <xsd:import namespace="http://schemas.microsoft.com/sharepoint/v3"/>
    <xsd:import namespace="4466f2a3-f624-42fa-becf-73c6367aacdc"/>
    <xsd:import namespace="e82f08f1-0813-4298-bae3-41851726d38f"/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olDphHcabFormTypes" minOccurs="0"/>
                <xsd:element ref="ns3:chfsDpqiHcabAgenc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66f2a3-f624-42fa-becf-73c6367aacdc" elementFormDefault="qualified">
    <xsd:import namespace="http://schemas.microsoft.com/office/2006/documentManagement/types"/>
    <xsd:import namespace="http://schemas.microsoft.com/office/infopath/2007/PartnerControls"/>
    <xsd:element name="solDphHcabFormTypes" ma:index="10" nillable="true" ma:displayName="FormTypes" ma:format="Dropdown" ma:internalName="solDphHcabFormTypes">
      <xsd:simpleType>
        <xsd:restriction base="dms:Choice">
          <xsd:enumeration value="Cancer"/>
          <xsd:enumeration value="Diabetes"/>
          <xsd:enumeration value="Domestic Violence"/>
          <xsd:enumeration value="Family Planning"/>
          <xsd:enumeration value="Sterilization"/>
          <xsd:enumeration value="Growth Charts"/>
          <xsd:enumeration value="Health Risk Assessments"/>
          <xsd:enumeration value="Hepatitis C"/>
          <xsd:enumeration value="HIV"/>
          <xsd:enumeration value="Immunization"/>
          <xsd:enumeration value="Lab"/>
          <xsd:enumeration value="Lead"/>
          <xsd:enumeration value="Oral Health"/>
          <xsd:enumeration value="Perinatal Hepatitis B"/>
          <xsd:enumeration value="Prenatal"/>
          <xsd:enumeration value="Respiratory Plans"/>
          <xsd:enumeration value="Reportable Diseases"/>
          <xsd:enumeration value="Sexually Transmitted Diseases"/>
          <xsd:enumeration value="Tobacco"/>
          <xsd:enumeration value="Tuberculosis"/>
          <xsd:enumeration value="Teaching Sheets General"/>
          <xsd:enumeration value="Domestic Violence Teaching Sheets"/>
          <xsd:enumeration value="Family Planning Teaching Sheets"/>
          <xsd:enumeration value="Sterilization Teaching Sheets"/>
          <xsd:enumeration value="Hepatitis C Teaching Sheets"/>
          <xsd:enumeration value="HIV Teaching Sheets"/>
          <xsd:enumeration value="Lead Teaching Sheets"/>
          <xsd:enumeration value="Oral Health Teaching Sheets"/>
          <xsd:enumeration value="Points to Remember Teaching Sheets"/>
          <xsd:enumeration value="Prenatal Teaching Sheets"/>
          <xsd:enumeration value="Tobacco Teaching Sheets"/>
          <xsd:enumeration value="Quality Assurance Tools Teaching Sheets"/>
          <xsd:enumeration value="Pediatrics Teaching Sheets"/>
          <xsd:enumeration value="School Health Teaching Sheets"/>
          <xsd:enumeration value="Tuberculosis Teaching Sheets"/>
          <xsd:enumeration value="Women's Health Teaching Shee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2f08f1-0813-4298-bae3-41851726d38f" elementFormDefault="qualified">
    <xsd:import namespace="http://schemas.microsoft.com/office/2006/documentManagement/types"/>
    <xsd:import namespace="http://schemas.microsoft.com/office/infopath/2007/PartnerControls"/>
    <xsd:element name="chfsDpqiHcabAgency" ma:index="11" nillable="true" ma:displayName="Agency" ma:format="Dropdown" ma:internalName="chfsDpqiHcabAgency">
      <xsd:simpleType>
        <xsd:restriction base="dms:Choice">
          <xsd:enumeration value="HCAB"/>
          <xsd:enumeration value="Nursing Offic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lDphHcabFormTypes xmlns="4466f2a3-f624-42fa-becf-73c6367aacdc" xsi:nil="true"/>
    <PublishingExpirationDate xmlns="http://schemas.microsoft.com/sharepoint/v3" xsi:nil="true"/>
    <PublishingStartDate xmlns="http://schemas.microsoft.com/sharepoint/v3" xsi:nil="true"/>
    <chfsDpqiHcabAgency xmlns="e82f08f1-0813-4298-bae3-41851726d38f" xsi:nil="true"/>
  </documentManagement>
</p:properties>
</file>

<file path=customXml/itemProps1.xml><?xml version="1.0" encoding="utf-8"?>
<ds:datastoreItem xmlns:ds="http://schemas.openxmlformats.org/officeDocument/2006/customXml" ds:itemID="{0DCB2CF9-680A-4DCC-B866-E88B94E16372}"/>
</file>

<file path=customXml/itemProps2.xml><?xml version="1.0" encoding="utf-8"?>
<ds:datastoreItem xmlns:ds="http://schemas.openxmlformats.org/officeDocument/2006/customXml" ds:itemID="{E4733963-7C23-4539-8E7F-2C835B7C7A1A}"/>
</file>

<file path=customXml/itemProps3.xml><?xml version="1.0" encoding="utf-8"?>
<ds:datastoreItem xmlns:ds="http://schemas.openxmlformats.org/officeDocument/2006/customXml" ds:itemID="{37D08CFC-F24D-4735-8894-DD5A025649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1703</Words>
  <Characters>9712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IMPROVING HEALTH FOR WOMEN</vt:lpstr>
    </vt:vector>
  </TitlesOfParts>
  <Company>CHS</Company>
  <LinksUpToDate>false</LinksUpToDate>
  <CharactersWithSpaces>11393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IMPROVING HEALTH FOR WOMEN</dc:title>
  <dc:subject/>
  <dc:creator>MaryJ.Mullins</dc:creator>
  <cp:keywords/>
  <cp:lastModifiedBy>Ward, Eliot F  (CHFS OHRM LAS)</cp:lastModifiedBy>
  <cp:revision>23</cp:revision>
  <cp:lastPrinted>2015-06-17T15:32:00Z</cp:lastPrinted>
  <dcterms:created xsi:type="dcterms:W3CDTF">2019-07-24T13:30:00Z</dcterms:created>
  <dcterms:modified xsi:type="dcterms:W3CDTF">2019-07-25T19:46:00Z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0x0101004AA3744AC592B640B8707D73CB378076</vt:lpwstr>
  </property>
</Properties>
</file>