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72" w:rsidRDefault="00437272" w:rsidP="00437272">
      <w:pPr>
        <w:jc w:val="center"/>
        <w:rPr>
          <w:b/>
          <w:sz w:val="28"/>
          <w:szCs w:val="28"/>
        </w:rPr>
      </w:pPr>
      <w:r w:rsidRPr="0048103E">
        <w:rPr>
          <w:b/>
          <w:sz w:val="28"/>
          <w:szCs w:val="28"/>
        </w:rPr>
        <w:t>Protocol for Meningococcal Group B Vaccine</w:t>
      </w:r>
      <w:r>
        <w:rPr>
          <w:b/>
          <w:sz w:val="28"/>
          <w:szCs w:val="28"/>
        </w:rPr>
        <w:t xml:space="preserve"> (</w:t>
      </w:r>
      <w:proofErr w:type="spellStart"/>
      <w:r w:rsidRPr="0048103E">
        <w:rPr>
          <w:b/>
          <w:sz w:val="28"/>
          <w:szCs w:val="28"/>
        </w:rPr>
        <w:t>MenB</w:t>
      </w:r>
      <w:proofErr w:type="spellEnd"/>
      <w:r>
        <w:rPr>
          <w:b/>
          <w:sz w:val="28"/>
          <w:szCs w:val="28"/>
        </w:rPr>
        <w:t>)</w:t>
      </w:r>
    </w:p>
    <w:p w:rsidR="00437272" w:rsidRPr="0048103E" w:rsidRDefault="00437272" w:rsidP="00437272">
      <w:pPr>
        <w:jc w:val="center"/>
        <w:rPr>
          <w:b/>
          <w:sz w:val="28"/>
          <w:szCs w:val="28"/>
        </w:rPr>
      </w:pPr>
      <w:r w:rsidRPr="0048103E">
        <w:rPr>
          <w:b/>
          <w:sz w:val="28"/>
          <w:szCs w:val="28"/>
        </w:rPr>
        <w:t>TRUMENBA</w:t>
      </w:r>
      <w:r w:rsidRPr="0048103E">
        <w:rPr>
          <w:b/>
          <w:sz w:val="28"/>
          <w:szCs w:val="28"/>
          <w:vertAlign w:val="superscript"/>
        </w:rPr>
        <w:t>®</w:t>
      </w:r>
      <w:r w:rsidRPr="0048103E">
        <w:rPr>
          <w:b/>
          <w:sz w:val="28"/>
          <w:szCs w:val="28"/>
        </w:rPr>
        <w:t xml:space="preserve"> </w:t>
      </w:r>
    </w:p>
    <w:p w:rsidR="00437272" w:rsidRPr="003D57D1" w:rsidRDefault="00437272" w:rsidP="00437272">
      <w:pPr>
        <w:jc w:val="center"/>
        <w:rPr>
          <w:rFonts w:ascii="Times Roman" w:hAnsi="Times Roman" w:cs="Arial"/>
          <w:szCs w:val="24"/>
        </w:rPr>
      </w:pPr>
    </w:p>
    <w:p w:rsidR="00437272" w:rsidRDefault="00437272" w:rsidP="00437272">
      <w:pPr>
        <w:rPr>
          <w:b/>
          <w:szCs w:val="24"/>
          <w:u w:val="single"/>
        </w:rPr>
      </w:pPr>
    </w:p>
    <w:p w:rsidR="00437272" w:rsidRDefault="00437272" w:rsidP="0043727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Precautions and Contraindications</w:t>
      </w:r>
    </w:p>
    <w:p w:rsidR="00437272" w:rsidRDefault="00437272" w:rsidP="00437272">
      <w:pPr>
        <w:rPr>
          <w:b/>
          <w:szCs w:val="24"/>
          <w:u w:val="single"/>
        </w:rPr>
      </w:pPr>
    </w:p>
    <w:p w:rsidR="00437272" w:rsidRPr="004A4C5D" w:rsidRDefault="00437272" w:rsidP="00437272">
      <w:pPr>
        <w:rPr>
          <w:szCs w:val="24"/>
        </w:rPr>
      </w:pPr>
      <w:r>
        <w:rPr>
          <w:szCs w:val="24"/>
        </w:rPr>
        <w:t>Screen all patients for precautions and contraindications to immunizations</w:t>
      </w:r>
    </w:p>
    <w:p w:rsidR="00437272" w:rsidRDefault="00437272" w:rsidP="00437272">
      <w:pPr>
        <w:rPr>
          <w:b/>
          <w:szCs w:val="24"/>
          <w:u w:val="single"/>
        </w:rPr>
      </w:pPr>
    </w:p>
    <w:p w:rsidR="00437272" w:rsidRDefault="00437272" w:rsidP="00437272">
      <w:pPr>
        <w:rPr>
          <w:b/>
          <w:szCs w:val="24"/>
          <w:u w:val="single"/>
        </w:rPr>
      </w:pPr>
      <w:r w:rsidRPr="00707FE5">
        <w:rPr>
          <w:b/>
          <w:szCs w:val="24"/>
          <w:u w:val="single"/>
        </w:rPr>
        <w:t>Vaccine Information Statements</w:t>
      </w:r>
    </w:p>
    <w:p w:rsidR="00437272" w:rsidRPr="00707FE5" w:rsidRDefault="00437272" w:rsidP="00437272">
      <w:pPr>
        <w:rPr>
          <w:b/>
          <w:szCs w:val="24"/>
          <w:u w:val="single"/>
        </w:rPr>
      </w:pPr>
    </w:p>
    <w:p w:rsidR="00437272" w:rsidRDefault="00437272" w:rsidP="00437272">
      <w:pPr>
        <w:rPr>
          <w:b/>
          <w:szCs w:val="24"/>
          <w:u w:val="single"/>
        </w:rPr>
      </w:pPr>
      <w:r w:rsidRPr="004074D9">
        <w:rPr>
          <w:szCs w:val="24"/>
        </w:rPr>
        <w:t xml:space="preserve">Provide all patients with a copy of the most current federal Vaccine Information Statement (VIS). </w:t>
      </w:r>
      <w:r>
        <w:rPr>
          <w:szCs w:val="24"/>
        </w:rPr>
        <w:t xml:space="preserve"> </w:t>
      </w:r>
      <w:r w:rsidRPr="004074D9">
        <w:rPr>
          <w:szCs w:val="24"/>
        </w:rPr>
        <w:t xml:space="preserve">Provide non-English speaking patients with a copy of the VIS in their native language, if one is available and desired; these </w:t>
      </w:r>
      <w:proofErr w:type="gramStart"/>
      <w:r w:rsidRPr="004074D9">
        <w:rPr>
          <w:szCs w:val="24"/>
        </w:rPr>
        <w:t>can be found</w:t>
      </w:r>
      <w:proofErr w:type="gramEnd"/>
      <w:r w:rsidRPr="004074D9">
        <w:rPr>
          <w:szCs w:val="24"/>
        </w:rPr>
        <w:t xml:space="preserve"> at </w:t>
      </w:r>
      <w:hyperlink r:id="rId7" w:history="1">
        <w:r w:rsidRPr="004074D9">
          <w:rPr>
            <w:rStyle w:val="Hyperlink"/>
            <w:szCs w:val="24"/>
          </w:rPr>
          <w:t>http://www.immunize.org/vis</w:t>
        </w:r>
      </w:hyperlink>
      <w:r w:rsidRPr="004074D9">
        <w:rPr>
          <w:szCs w:val="24"/>
        </w:rPr>
        <w:t>.</w:t>
      </w:r>
    </w:p>
    <w:p w:rsidR="00437272" w:rsidRDefault="00437272" w:rsidP="00437272">
      <w:pPr>
        <w:rPr>
          <w:b/>
          <w:szCs w:val="24"/>
          <w:u w:val="single"/>
        </w:rPr>
      </w:pPr>
    </w:p>
    <w:p w:rsidR="00437272" w:rsidRPr="004A4C5D" w:rsidRDefault="00437272" w:rsidP="0043727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FDA Approved </w:t>
      </w:r>
      <w:r w:rsidRPr="004A4C5D">
        <w:rPr>
          <w:b/>
          <w:szCs w:val="24"/>
          <w:u w:val="single"/>
        </w:rPr>
        <w:t>Indications and Usage</w:t>
      </w:r>
      <w:r>
        <w:rPr>
          <w:b/>
          <w:szCs w:val="24"/>
          <w:u w:val="single"/>
        </w:rPr>
        <w:t xml:space="preserve"> (See Package Insert, current version dated 04/2016) </w:t>
      </w:r>
    </w:p>
    <w:p w:rsidR="00437272" w:rsidRPr="004A4C5D" w:rsidRDefault="00437272" w:rsidP="00437272">
      <w:pPr>
        <w:rPr>
          <w:b/>
          <w:szCs w:val="24"/>
          <w:u w:val="single"/>
        </w:rPr>
      </w:pPr>
    </w:p>
    <w:p w:rsidR="00437272" w:rsidRPr="00D226A2" w:rsidRDefault="00437272" w:rsidP="00437272">
      <w:pPr>
        <w:pStyle w:val="ListParagraph"/>
        <w:numPr>
          <w:ilvl w:val="0"/>
          <w:numId w:val="5"/>
        </w:numPr>
        <w:contextualSpacing w:val="0"/>
        <w:rPr>
          <w:szCs w:val="24"/>
        </w:rPr>
      </w:pPr>
      <w:r w:rsidRPr="00437272">
        <w:rPr>
          <w:b/>
          <w:szCs w:val="24"/>
        </w:rPr>
        <w:t>TRUMENBA</w:t>
      </w:r>
      <w:r>
        <w:rPr>
          <w:szCs w:val="24"/>
          <w:vertAlign w:val="superscript"/>
        </w:rPr>
        <w:t>®</w:t>
      </w:r>
      <w:r w:rsidRPr="00D226A2">
        <w:rPr>
          <w:szCs w:val="24"/>
        </w:rPr>
        <w:t xml:space="preserve"> </w:t>
      </w:r>
      <w:proofErr w:type="gramStart"/>
      <w:r w:rsidRPr="00D226A2">
        <w:rPr>
          <w:szCs w:val="24"/>
        </w:rPr>
        <w:t>is indicated</w:t>
      </w:r>
      <w:proofErr w:type="gramEnd"/>
      <w:r w:rsidRPr="00D226A2">
        <w:rPr>
          <w:szCs w:val="24"/>
        </w:rPr>
        <w:t xml:space="preserve"> for active immunization to prevent invasive disease caused by </w:t>
      </w:r>
      <w:r w:rsidRPr="00D226A2">
        <w:rPr>
          <w:i/>
          <w:szCs w:val="24"/>
        </w:rPr>
        <w:t xml:space="preserve">Neisseria </w:t>
      </w:r>
      <w:proofErr w:type="spellStart"/>
      <w:r w:rsidRPr="00D226A2">
        <w:rPr>
          <w:i/>
          <w:szCs w:val="24"/>
        </w:rPr>
        <w:t>meningitidis</w:t>
      </w:r>
      <w:proofErr w:type="spellEnd"/>
      <w:r w:rsidRPr="00D226A2">
        <w:rPr>
          <w:i/>
          <w:szCs w:val="24"/>
        </w:rPr>
        <w:t xml:space="preserve"> </w:t>
      </w:r>
      <w:proofErr w:type="spellStart"/>
      <w:r w:rsidRPr="00D226A2">
        <w:rPr>
          <w:szCs w:val="24"/>
        </w:rPr>
        <w:t>serogroup</w:t>
      </w:r>
      <w:proofErr w:type="spellEnd"/>
      <w:r w:rsidRPr="00D226A2">
        <w:rPr>
          <w:szCs w:val="24"/>
        </w:rPr>
        <w:t xml:space="preserve"> B.  </w:t>
      </w:r>
    </w:p>
    <w:p w:rsidR="00437272" w:rsidRDefault="00437272" w:rsidP="00437272">
      <w:pPr>
        <w:pStyle w:val="ListParagraph"/>
        <w:numPr>
          <w:ilvl w:val="0"/>
          <w:numId w:val="5"/>
        </w:numPr>
        <w:rPr>
          <w:szCs w:val="24"/>
        </w:rPr>
      </w:pPr>
      <w:r w:rsidRPr="00437272">
        <w:rPr>
          <w:b/>
          <w:szCs w:val="24"/>
        </w:rPr>
        <w:t>TRUMENBA</w:t>
      </w:r>
      <w:r>
        <w:rPr>
          <w:szCs w:val="24"/>
          <w:vertAlign w:val="superscript"/>
        </w:rPr>
        <w:t>®</w:t>
      </w:r>
      <w:r w:rsidRPr="00D226A2">
        <w:rPr>
          <w:szCs w:val="24"/>
        </w:rPr>
        <w:t xml:space="preserve"> </w:t>
      </w:r>
      <w:proofErr w:type="gramStart"/>
      <w:r w:rsidRPr="00D226A2">
        <w:rPr>
          <w:szCs w:val="24"/>
        </w:rPr>
        <w:t>is approved</w:t>
      </w:r>
      <w:proofErr w:type="gramEnd"/>
      <w:r w:rsidRPr="00D226A2">
        <w:rPr>
          <w:szCs w:val="24"/>
        </w:rPr>
        <w:t xml:space="preserve"> for use in persons aged 10 through </w:t>
      </w:r>
      <w:r>
        <w:rPr>
          <w:szCs w:val="24"/>
        </w:rPr>
        <w:t>25</w:t>
      </w:r>
      <w:r w:rsidRPr="00D226A2">
        <w:rPr>
          <w:szCs w:val="24"/>
        </w:rPr>
        <w:t xml:space="preserve"> years.  </w:t>
      </w:r>
    </w:p>
    <w:p w:rsidR="00437272" w:rsidRDefault="00437272" w:rsidP="00437272">
      <w:pPr>
        <w:rPr>
          <w:szCs w:val="24"/>
        </w:rPr>
      </w:pPr>
    </w:p>
    <w:p w:rsidR="00437272" w:rsidRDefault="00437272" w:rsidP="0043727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ACIP Recommended Use of </w:t>
      </w:r>
      <w:proofErr w:type="spellStart"/>
      <w:r>
        <w:rPr>
          <w:b/>
          <w:szCs w:val="24"/>
          <w:u w:val="single"/>
        </w:rPr>
        <w:t>MenB</w:t>
      </w:r>
      <w:proofErr w:type="spellEnd"/>
      <w:r>
        <w:rPr>
          <w:b/>
          <w:szCs w:val="24"/>
          <w:u w:val="single"/>
        </w:rPr>
        <w:t xml:space="preserve"> Vaccines (Note that some of these recommendations differ from the package inserts)</w:t>
      </w:r>
    </w:p>
    <w:p w:rsidR="00437272" w:rsidRDefault="00437272" w:rsidP="00437272">
      <w:pPr>
        <w:rPr>
          <w:szCs w:val="24"/>
        </w:rPr>
      </w:pPr>
    </w:p>
    <w:p w:rsidR="00437272" w:rsidRDefault="00437272" w:rsidP="00437272">
      <w:pPr>
        <w:pStyle w:val="ListParagraph"/>
        <w:numPr>
          <w:ilvl w:val="0"/>
          <w:numId w:val="5"/>
        </w:numPr>
        <w:spacing w:after="120"/>
        <w:contextualSpacing w:val="0"/>
        <w:rPr>
          <w:szCs w:val="24"/>
        </w:rPr>
      </w:pPr>
      <w:r>
        <w:rPr>
          <w:szCs w:val="24"/>
          <w:u w:val="single"/>
        </w:rPr>
        <w:t>High-</w:t>
      </w:r>
      <w:r w:rsidRPr="004074D9">
        <w:rPr>
          <w:szCs w:val="24"/>
          <w:u w:val="single"/>
        </w:rPr>
        <w:t>Risk</w:t>
      </w:r>
      <w:r>
        <w:rPr>
          <w:szCs w:val="24"/>
          <w:u w:val="single"/>
        </w:rPr>
        <w:t xml:space="preserve"> (See “Eligible Groups” on page 3)</w:t>
      </w:r>
    </w:p>
    <w:p w:rsidR="00437272" w:rsidRDefault="00437272" w:rsidP="00437272">
      <w:pPr>
        <w:pStyle w:val="ListParagraph"/>
        <w:numPr>
          <w:ilvl w:val="1"/>
          <w:numId w:val="5"/>
        </w:numPr>
        <w:ind w:left="1080"/>
        <w:contextualSpacing w:val="0"/>
        <w:rPr>
          <w:szCs w:val="24"/>
        </w:rPr>
      </w:pPr>
      <w:r w:rsidRPr="00437272">
        <w:rPr>
          <w:b/>
          <w:szCs w:val="24"/>
        </w:rPr>
        <w:t>TRUMENBA</w:t>
      </w:r>
      <w:r>
        <w:rPr>
          <w:szCs w:val="24"/>
          <w:vertAlign w:val="superscript"/>
        </w:rPr>
        <w:t>®</w:t>
      </w:r>
      <w:r w:rsidRPr="00D226A2">
        <w:rPr>
          <w:szCs w:val="24"/>
        </w:rPr>
        <w:t xml:space="preserve"> </w:t>
      </w:r>
      <w:proofErr w:type="gramStart"/>
      <w:r w:rsidRPr="00D226A2">
        <w:rPr>
          <w:szCs w:val="24"/>
        </w:rPr>
        <w:t xml:space="preserve">is </w:t>
      </w:r>
      <w:r>
        <w:rPr>
          <w:szCs w:val="24"/>
        </w:rPr>
        <w:t>recommended</w:t>
      </w:r>
      <w:proofErr w:type="gramEnd"/>
      <w:r w:rsidRPr="00D226A2">
        <w:rPr>
          <w:szCs w:val="24"/>
        </w:rPr>
        <w:t xml:space="preserve"> </w:t>
      </w:r>
      <w:r>
        <w:rPr>
          <w:szCs w:val="24"/>
        </w:rPr>
        <w:t xml:space="preserve">routinely </w:t>
      </w:r>
      <w:r w:rsidRPr="00D226A2">
        <w:rPr>
          <w:szCs w:val="24"/>
        </w:rPr>
        <w:t xml:space="preserve">for use in persons aged 10 </w:t>
      </w:r>
      <w:r>
        <w:rPr>
          <w:szCs w:val="24"/>
        </w:rPr>
        <w:t xml:space="preserve">through 25 </w:t>
      </w:r>
      <w:r w:rsidRPr="00D226A2">
        <w:rPr>
          <w:szCs w:val="24"/>
        </w:rPr>
        <w:t>years</w:t>
      </w:r>
      <w:r>
        <w:rPr>
          <w:szCs w:val="24"/>
        </w:rPr>
        <w:t xml:space="preserve"> at increased risk for meningococcal disease attributable to </w:t>
      </w:r>
      <w:proofErr w:type="spellStart"/>
      <w:r>
        <w:rPr>
          <w:szCs w:val="24"/>
        </w:rPr>
        <w:t>serogroup</w:t>
      </w:r>
      <w:proofErr w:type="spellEnd"/>
      <w:r>
        <w:rPr>
          <w:szCs w:val="24"/>
        </w:rPr>
        <w:t xml:space="preserve"> B</w:t>
      </w:r>
      <w:r w:rsidRPr="00D226A2">
        <w:rPr>
          <w:szCs w:val="24"/>
        </w:rPr>
        <w:t xml:space="preserve">.  </w:t>
      </w:r>
    </w:p>
    <w:p w:rsidR="00437272" w:rsidRDefault="00437272" w:rsidP="00437272">
      <w:pPr>
        <w:pStyle w:val="ListParagraph"/>
        <w:numPr>
          <w:ilvl w:val="1"/>
          <w:numId w:val="5"/>
        </w:numPr>
        <w:spacing w:after="120"/>
        <w:ind w:left="1080"/>
        <w:contextualSpacing w:val="0"/>
        <w:rPr>
          <w:szCs w:val="24"/>
        </w:rPr>
      </w:pPr>
      <w:r w:rsidRPr="00437272">
        <w:rPr>
          <w:b/>
          <w:szCs w:val="24"/>
        </w:rPr>
        <w:t>TRUMENBA</w:t>
      </w:r>
      <w:r>
        <w:rPr>
          <w:szCs w:val="24"/>
          <w:vertAlign w:val="superscript"/>
        </w:rPr>
        <w:t>®</w:t>
      </w:r>
      <w:r w:rsidRPr="00D226A2">
        <w:rPr>
          <w:szCs w:val="24"/>
        </w:rPr>
        <w:t xml:space="preserve"> </w:t>
      </w:r>
      <w:proofErr w:type="gramStart"/>
      <w:r w:rsidRPr="00D226A2">
        <w:rPr>
          <w:szCs w:val="24"/>
        </w:rPr>
        <w:t xml:space="preserve">is </w:t>
      </w:r>
      <w:r>
        <w:rPr>
          <w:szCs w:val="24"/>
        </w:rPr>
        <w:t>recommended</w:t>
      </w:r>
      <w:proofErr w:type="gramEnd"/>
      <w:r w:rsidRPr="00D226A2">
        <w:rPr>
          <w:szCs w:val="24"/>
        </w:rPr>
        <w:t xml:space="preserve"> </w:t>
      </w:r>
      <w:r>
        <w:rPr>
          <w:szCs w:val="24"/>
        </w:rPr>
        <w:t xml:space="preserve">routinely </w:t>
      </w:r>
      <w:r w:rsidRPr="00D226A2">
        <w:rPr>
          <w:szCs w:val="24"/>
        </w:rPr>
        <w:t xml:space="preserve">for use in persons aged </w:t>
      </w:r>
      <w:r>
        <w:rPr>
          <w:szCs w:val="24"/>
        </w:rPr>
        <w:t>26</w:t>
      </w:r>
      <w:r w:rsidRPr="00D226A2">
        <w:rPr>
          <w:szCs w:val="24"/>
        </w:rPr>
        <w:t xml:space="preserve"> years</w:t>
      </w:r>
      <w:r>
        <w:rPr>
          <w:szCs w:val="24"/>
        </w:rPr>
        <w:t xml:space="preserve"> or older at increased risk for meningococcal disease attributable to </w:t>
      </w:r>
      <w:proofErr w:type="spellStart"/>
      <w:r>
        <w:rPr>
          <w:szCs w:val="24"/>
        </w:rPr>
        <w:t>serogroup</w:t>
      </w:r>
      <w:proofErr w:type="spellEnd"/>
      <w:r>
        <w:rPr>
          <w:szCs w:val="24"/>
        </w:rPr>
        <w:t xml:space="preserve"> B</w:t>
      </w:r>
      <w:r w:rsidRPr="00D226A2">
        <w:rPr>
          <w:szCs w:val="24"/>
        </w:rPr>
        <w:t xml:space="preserve">.  </w:t>
      </w:r>
    </w:p>
    <w:p w:rsidR="00437272" w:rsidRDefault="00437272" w:rsidP="00437272">
      <w:pPr>
        <w:pStyle w:val="ListParagraph"/>
        <w:numPr>
          <w:ilvl w:val="0"/>
          <w:numId w:val="5"/>
        </w:numPr>
        <w:spacing w:after="120"/>
        <w:contextualSpacing w:val="0"/>
        <w:rPr>
          <w:szCs w:val="24"/>
        </w:rPr>
      </w:pPr>
      <w:r>
        <w:rPr>
          <w:szCs w:val="24"/>
          <w:u w:val="single"/>
        </w:rPr>
        <w:t>Other than High-</w:t>
      </w:r>
      <w:r w:rsidRPr="004074D9">
        <w:rPr>
          <w:szCs w:val="24"/>
          <w:u w:val="single"/>
        </w:rPr>
        <w:t>Risk</w:t>
      </w:r>
      <w:r>
        <w:rPr>
          <w:szCs w:val="24"/>
          <w:u w:val="single"/>
        </w:rPr>
        <w:t xml:space="preserve"> (See “Eligible Groups” on page 3)</w:t>
      </w:r>
    </w:p>
    <w:p w:rsidR="00437272" w:rsidRDefault="00437272" w:rsidP="00437272">
      <w:pPr>
        <w:pStyle w:val="ListParagraph"/>
        <w:numPr>
          <w:ilvl w:val="1"/>
          <w:numId w:val="5"/>
        </w:numPr>
        <w:ind w:left="1080"/>
        <w:contextualSpacing w:val="0"/>
        <w:rPr>
          <w:szCs w:val="24"/>
        </w:rPr>
      </w:pPr>
      <w:r w:rsidRPr="00437272">
        <w:rPr>
          <w:b/>
          <w:szCs w:val="24"/>
        </w:rPr>
        <w:t>TRUMENBA</w:t>
      </w:r>
      <w:r>
        <w:rPr>
          <w:szCs w:val="24"/>
          <w:vertAlign w:val="superscript"/>
        </w:rPr>
        <w:t>®</w:t>
      </w:r>
      <w:r>
        <w:rPr>
          <w:szCs w:val="24"/>
        </w:rPr>
        <w:t xml:space="preserve"> </w:t>
      </w:r>
      <w:proofErr w:type="gramStart"/>
      <w:r w:rsidRPr="0026551F">
        <w:rPr>
          <w:szCs w:val="24"/>
        </w:rPr>
        <w:t>may be administered</w:t>
      </w:r>
      <w:proofErr w:type="gramEnd"/>
      <w:r w:rsidRPr="0026551F">
        <w:rPr>
          <w:szCs w:val="24"/>
        </w:rPr>
        <w:t xml:space="preserve"> to adolescents aged 16 through 18 years to provide short-term protection against most strains of </w:t>
      </w:r>
      <w:proofErr w:type="spellStart"/>
      <w:r w:rsidRPr="0026551F">
        <w:rPr>
          <w:szCs w:val="24"/>
        </w:rPr>
        <w:t>serogroup</w:t>
      </w:r>
      <w:proofErr w:type="spellEnd"/>
      <w:r w:rsidRPr="0026551F">
        <w:rPr>
          <w:szCs w:val="24"/>
        </w:rPr>
        <w:t xml:space="preserve"> B meningococcal disease.  </w:t>
      </w:r>
    </w:p>
    <w:p w:rsidR="00437272" w:rsidRDefault="00437272" w:rsidP="00437272">
      <w:pPr>
        <w:pStyle w:val="ListParagraph"/>
        <w:numPr>
          <w:ilvl w:val="1"/>
          <w:numId w:val="5"/>
        </w:numPr>
        <w:spacing w:after="120"/>
        <w:ind w:left="1080"/>
        <w:contextualSpacing w:val="0"/>
        <w:rPr>
          <w:szCs w:val="24"/>
        </w:rPr>
      </w:pPr>
      <w:r w:rsidRPr="00437272">
        <w:rPr>
          <w:b/>
          <w:szCs w:val="24"/>
        </w:rPr>
        <w:t>TRUMENBA</w:t>
      </w:r>
      <w:r>
        <w:rPr>
          <w:szCs w:val="24"/>
          <w:vertAlign w:val="superscript"/>
        </w:rPr>
        <w:t>®</w:t>
      </w:r>
      <w:r w:rsidRPr="004C2317">
        <w:t xml:space="preserve"> </w:t>
      </w:r>
      <w:proofErr w:type="gramStart"/>
      <w:r w:rsidRPr="004C2317">
        <w:rPr>
          <w:szCs w:val="24"/>
        </w:rPr>
        <w:t>may be administered</w:t>
      </w:r>
      <w:proofErr w:type="gramEnd"/>
      <w:r w:rsidRPr="004C2317">
        <w:rPr>
          <w:szCs w:val="24"/>
        </w:rPr>
        <w:t xml:space="preserve"> to young adults aged 19 through 23 years to provide short-term protection against most strains of </w:t>
      </w:r>
      <w:proofErr w:type="spellStart"/>
      <w:r w:rsidRPr="004C2317">
        <w:rPr>
          <w:szCs w:val="24"/>
        </w:rPr>
        <w:t>serogroup</w:t>
      </w:r>
      <w:proofErr w:type="spellEnd"/>
      <w:r w:rsidRPr="004C2317">
        <w:rPr>
          <w:szCs w:val="24"/>
        </w:rPr>
        <w:t xml:space="preserve"> B meningococcal disease.  </w:t>
      </w:r>
    </w:p>
    <w:p w:rsidR="00437272" w:rsidRDefault="00437272" w:rsidP="00437272">
      <w:pPr>
        <w:pStyle w:val="ListParagraph"/>
        <w:numPr>
          <w:ilvl w:val="0"/>
          <w:numId w:val="5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No preference is stated for the use of either of the two currently licensed </w:t>
      </w:r>
      <w:proofErr w:type="spellStart"/>
      <w:r>
        <w:rPr>
          <w:szCs w:val="24"/>
        </w:rPr>
        <w:t>MenB</w:t>
      </w:r>
      <w:proofErr w:type="spellEnd"/>
      <w:r>
        <w:rPr>
          <w:szCs w:val="24"/>
        </w:rPr>
        <w:t xml:space="preserve"> vaccines,) </w:t>
      </w:r>
      <w:r w:rsidRPr="00437272">
        <w:rPr>
          <w:b/>
          <w:szCs w:val="24"/>
        </w:rPr>
        <w:t>TRUMENBA</w:t>
      </w:r>
      <w:r>
        <w:rPr>
          <w:szCs w:val="24"/>
          <w:vertAlign w:val="superscript"/>
        </w:rPr>
        <w:t xml:space="preserve">® </w:t>
      </w:r>
      <w:r>
        <w:rPr>
          <w:szCs w:val="24"/>
        </w:rPr>
        <w:t>(</w:t>
      </w:r>
      <w:proofErr w:type="spellStart"/>
      <w:r>
        <w:rPr>
          <w:szCs w:val="24"/>
        </w:rPr>
        <w:t>MenB-FHbp</w:t>
      </w:r>
      <w:proofErr w:type="spellEnd"/>
      <w:r>
        <w:rPr>
          <w:szCs w:val="24"/>
        </w:rPr>
        <w:t>) or BEXSERO</w:t>
      </w:r>
      <w:r w:rsidRPr="004D58AD">
        <w:rPr>
          <w:szCs w:val="24"/>
          <w:vertAlign w:val="superscript"/>
        </w:rPr>
        <w:t>®</w:t>
      </w:r>
      <w:r>
        <w:rPr>
          <w:szCs w:val="24"/>
        </w:rPr>
        <w:t xml:space="preserve"> (MenB-4C).</w:t>
      </w:r>
    </w:p>
    <w:p w:rsidR="00437272" w:rsidRDefault="00437272" w:rsidP="00437272">
      <w:pPr>
        <w:pStyle w:val="ListParagraph"/>
        <w:numPr>
          <w:ilvl w:val="0"/>
          <w:numId w:val="5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Because the two </w:t>
      </w:r>
      <w:proofErr w:type="spellStart"/>
      <w:r>
        <w:rPr>
          <w:szCs w:val="24"/>
        </w:rPr>
        <w:t>MenB</w:t>
      </w:r>
      <w:proofErr w:type="spellEnd"/>
      <w:r>
        <w:rPr>
          <w:szCs w:val="24"/>
        </w:rPr>
        <w:t xml:space="preserve"> vaccines are antigenically different, </w:t>
      </w:r>
      <w:r w:rsidRPr="003D57D1">
        <w:rPr>
          <w:b/>
          <w:szCs w:val="24"/>
          <w:u w:val="single"/>
        </w:rPr>
        <w:t xml:space="preserve">the same vaccine product </w:t>
      </w:r>
      <w:proofErr w:type="gramStart"/>
      <w:r w:rsidRPr="003D57D1">
        <w:rPr>
          <w:b/>
          <w:szCs w:val="24"/>
          <w:u w:val="single"/>
        </w:rPr>
        <w:t>must be used</w:t>
      </w:r>
      <w:proofErr w:type="gramEnd"/>
      <w:r w:rsidRPr="003D57D1">
        <w:rPr>
          <w:b/>
          <w:szCs w:val="24"/>
          <w:u w:val="single"/>
        </w:rPr>
        <w:t xml:space="preserve"> for all doses</w:t>
      </w:r>
      <w:r>
        <w:rPr>
          <w:szCs w:val="24"/>
        </w:rPr>
        <w:t xml:space="preserve">.  </w:t>
      </w:r>
    </w:p>
    <w:p w:rsidR="00437272" w:rsidRPr="00D226A2" w:rsidRDefault="00437272" w:rsidP="00437272">
      <w:pPr>
        <w:pStyle w:val="ListParagraph"/>
        <w:numPr>
          <w:ilvl w:val="0"/>
          <w:numId w:val="5"/>
        </w:numPr>
        <w:spacing w:after="120"/>
        <w:contextualSpacing w:val="0"/>
        <w:rPr>
          <w:szCs w:val="24"/>
        </w:rPr>
      </w:pPr>
      <w:r w:rsidRPr="00437272">
        <w:rPr>
          <w:b/>
          <w:szCs w:val="24"/>
        </w:rPr>
        <w:t>TRUMENBA</w:t>
      </w:r>
      <w:r>
        <w:rPr>
          <w:szCs w:val="24"/>
          <w:vertAlign w:val="superscript"/>
        </w:rPr>
        <w:t>®</w:t>
      </w:r>
      <w:r>
        <w:rPr>
          <w:szCs w:val="24"/>
        </w:rPr>
        <w:t xml:space="preserve"> may be a two-dose or three-dose series and BEXSERO</w:t>
      </w:r>
      <w:r>
        <w:rPr>
          <w:szCs w:val="24"/>
          <w:vertAlign w:val="superscript"/>
        </w:rPr>
        <w:t>®</w:t>
      </w:r>
      <w:r>
        <w:rPr>
          <w:szCs w:val="24"/>
        </w:rPr>
        <w:t xml:space="preserve"> is a two-dose series.  </w:t>
      </w:r>
      <w:r w:rsidRPr="00F2250E">
        <w:rPr>
          <w:szCs w:val="24"/>
        </w:rPr>
        <w:t xml:space="preserve">The 2-dose </w:t>
      </w:r>
      <w:r w:rsidRPr="00437272">
        <w:rPr>
          <w:b/>
          <w:szCs w:val="24"/>
        </w:rPr>
        <w:t>TRUMENBA</w:t>
      </w:r>
      <w:r w:rsidRPr="00437272">
        <w:rPr>
          <w:szCs w:val="24"/>
          <w:vertAlign w:val="superscript"/>
        </w:rPr>
        <w:t>®</w:t>
      </w:r>
      <w:r w:rsidRPr="00F2250E">
        <w:rPr>
          <w:szCs w:val="24"/>
        </w:rPr>
        <w:t xml:space="preserve"> series can be used for routine vaccination of healthy persons (i.e., other than high-risk) aged 16 through 23 years.</w:t>
      </w:r>
    </w:p>
    <w:p w:rsidR="00437272" w:rsidRDefault="00437272" w:rsidP="00437272">
      <w:pPr>
        <w:rPr>
          <w:b/>
          <w:szCs w:val="24"/>
          <w:u w:val="single"/>
        </w:rPr>
      </w:pPr>
    </w:p>
    <w:p w:rsidR="00437272" w:rsidRPr="004A4C5D" w:rsidRDefault="00437272" w:rsidP="0043727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ACIP </w:t>
      </w:r>
      <w:r w:rsidRPr="004A4C5D">
        <w:rPr>
          <w:b/>
          <w:szCs w:val="24"/>
          <w:u w:val="single"/>
        </w:rPr>
        <w:t>Recommended Schedule</w:t>
      </w:r>
    </w:p>
    <w:p w:rsidR="00437272" w:rsidRDefault="00437272" w:rsidP="00437272">
      <w:pPr>
        <w:rPr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1831"/>
        <w:gridCol w:w="2250"/>
        <w:gridCol w:w="3749"/>
      </w:tblGrid>
      <w:tr w:rsidR="00437272" w:rsidRPr="004A4C5D" w:rsidTr="00761C75">
        <w:trPr>
          <w:trHeight w:val="692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437272" w:rsidRPr="0005064D" w:rsidRDefault="00437272" w:rsidP="00761C75">
            <w:pPr>
              <w:jc w:val="center"/>
              <w:rPr>
                <w:b/>
                <w:szCs w:val="24"/>
              </w:rPr>
            </w:pPr>
            <w:r w:rsidRPr="0005064D">
              <w:rPr>
                <w:b/>
                <w:szCs w:val="24"/>
              </w:rPr>
              <w:t>Age Group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7272" w:rsidRPr="0005064D" w:rsidRDefault="00437272" w:rsidP="00761C75">
            <w:pPr>
              <w:jc w:val="center"/>
              <w:rPr>
                <w:b/>
                <w:szCs w:val="24"/>
              </w:rPr>
            </w:pPr>
            <w:proofErr w:type="spellStart"/>
            <w:r w:rsidRPr="0005064D">
              <w:rPr>
                <w:b/>
                <w:szCs w:val="24"/>
              </w:rPr>
              <w:t>MenB</w:t>
            </w:r>
            <w:proofErr w:type="spellEnd"/>
            <w:r w:rsidRPr="0005064D">
              <w:rPr>
                <w:b/>
                <w:szCs w:val="24"/>
              </w:rPr>
              <w:t xml:space="preserve"> </w:t>
            </w:r>
            <w:r w:rsidRPr="0005064D">
              <w:rPr>
                <w:b/>
                <w:szCs w:val="24"/>
              </w:rPr>
              <w:br/>
              <w:t>Vaccine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37272" w:rsidRPr="0005064D" w:rsidRDefault="00437272" w:rsidP="00761C75">
            <w:pPr>
              <w:jc w:val="center"/>
              <w:rPr>
                <w:b/>
                <w:szCs w:val="24"/>
              </w:rPr>
            </w:pPr>
            <w:r w:rsidRPr="0005064D">
              <w:rPr>
                <w:b/>
                <w:szCs w:val="24"/>
              </w:rPr>
              <w:t>Routine Recommendations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437272" w:rsidRPr="0005064D" w:rsidRDefault="00437272" w:rsidP="00761C75">
            <w:pPr>
              <w:jc w:val="center"/>
              <w:rPr>
                <w:b/>
                <w:szCs w:val="24"/>
              </w:rPr>
            </w:pPr>
            <w:r w:rsidRPr="0005064D">
              <w:rPr>
                <w:b/>
                <w:szCs w:val="24"/>
              </w:rPr>
              <w:t>Dosing Schedule</w:t>
            </w:r>
          </w:p>
        </w:tc>
      </w:tr>
      <w:tr w:rsidR="00437272" w:rsidRPr="004A4C5D" w:rsidTr="00761C75">
        <w:trPr>
          <w:trHeight w:val="863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10 through 18 Years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BEXSERO</w:t>
            </w:r>
            <w:r>
              <w:rPr>
                <w:szCs w:val="24"/>
                <w:vertAlign w:val="superscript"/>
              </w:rPr>
              <w:t>®</w:t>
            </w:r>
            <w:r w:rsidRPr="0005064D">
              <w:rPr>
                <w:szCs w:val="24"/>
              </w:rPr>
              <w:t xml:space="preserve">, </w:t>
            </w:r>
            <w:r w:rsidRPr="0005064D">
              <w:rPr>
                <w:szCs w:val="24"/>
              </w:rPr>
              <w:br/>
              <w:t>Novartis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jc w:val="center"/>
              <w:rPr>
                <w:szCs w:val="24"/>
              </w:rPr>
            </w:pPr>
            <w:r w:rsidRPr="0005064D">
              <w:rPr>
                <w:szCs w:val="24"/>
              </w:rPr>
              <w:t>High-Risk only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Give two doses, at least one month apart (0 and 1-6 month schedule)</w:t>
            </w:r>
          </w:p>
        </w:tc>
      </w:tr>
      <w:tr w:rsidR="00437272" w:rsidRPr="004A4C5D" w:rsidTr="00761C75">
        <w:trPr>
          <w:trHeight w:val="800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19 Years or Older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BEXSERO</w:t>
            </w:r>
            <w:r>
              <w:rPr>
                <w:szCs w:val="24"/>
                <w:vertAlign w:val="superscript"/>
              </w:rPr>
              <w:t>®</w:t>
            </w:r>
            <w:r w:rsidRPr="0005064D">
              <w:rPr>
                <w:szCs w:val="24"/>
              </w:rPr>
              <w:t xml:space="preserve">, </w:t>
            </w:r>
            <w:r w:rsidRPr="0005064D">
              <w:rPr>
                <w:szCs w:val="24"/>
              </w:rPr>
              <w:br/>
              <w:t>Novartis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jc w:val="center"/>
              <w:rPr>
                <w:szCs w:val="24"/>
              </w:rPr>
            </w:pPr>
            <w:r w:rsidRPr="0005064D">
              <w:rPr>
                <w:szCs w:val="24"/>
              </w:rPr>
              <w:t>High-Risk only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Give two doses, at least one month apart (0 and 1-6 month schedule)</w:t>
            </w:r>
          </w:p>
        </w:tc>
      </w:tr>
      <w:tr w:rsidR="00437272" w:rsidRPr="004A4C5D" w:rsidTr="00761C75">
        <w:trPr>
          <w:trHeight w:val="566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10 through 18 Years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437272">
              <w:rPr>
                <w:b/>
                <w:szCs w:val="24"/>
              </w:rPr>
              <w:t>TRUMENBA</w:t>
            </w:r>
            <w:r w:rsidRPr="00437272">
              <w:rPr>
                <w:szCs w:val="24"/>
                <w:vertAlign w:val="superscript"/>
              </w:rPr>
              <w:t>®</w:t>
            </w:r>
            <w:r w:rsidRPr="0005064D">
              <w:rPr>
                <w:szCs w:val="24"/>
              </w:rPr>
              <w:t>,</w:t>
            </w:r>
          </w:p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Pfizer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jc w:val="center"/>
              <w:rPr>
                <w:szCs w:val="24"/>
              </w:rPr>
            </w:pPr>
            <w:r w:rsidRPr="0005064D">
              <w:rPr>
                <w:szCs w:val="24"/>
              </w:rPr>
              <w:t>High-Risk only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 xml:space="preserve">Give three doses </w:t>
            </w:r>
            <w:r w:rsidRPr="0005064D">
              <w:rPr>
                <w:szCs w:val="24"/>
              </w:rPr>
              <w:br/>
              <w:t xml:space="preserve">(0, </w:t>
            </w:r>
            <w:r>
              <w:rPr>
                <w:szCs w:val="24"/>
              </w:rPr>
              <w:t>1-</w:t>
            </w:r>
            <w:r w:rsidRPr="0005064D">
              <w:rPr>
                <w:szCs w:val="24"/>
              </w:rPr>
              <w:t>2, and 6 month schedule)</w:t>
            </w:r>
          </w:p>
        </w:tc>
      </w:tr>
      <w:tr w:rsidR="00437272" w:rsidRPr="004A4C5D" w:rsidTr="00761C75">
        <w:trPr>
          <w:trHeight w:val="458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19 Years or Older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437272">
              <w:rPr>
                <w:b/>
                <w:szCs w:val="24"/>
              </w:rPr>
              <w:t>TRUMENBA</w:t>
            </w:r>
            <w:r w:rsidRPr="00437272">
              <w:rPr>
                <w:szCs w:val="24"/>
                <w:vertAlign w:val="superscript"/>
              </w:rPr>
              <w:t>®</w:t>
            </w:r>
            <w:r w:rsidRPr="0005064D">
              <w:rPr>
                <w:szCs w:val="24"/>
              </w:rPr>
              <w:t>,</w:t>
            </w:r>
          </w:p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Pfizer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jc w:val="center"/>
              <w:rPr>
                <w:szCs w:val="24"/>
              </w:rPr>
            </w:pPr>
            <w:r w:rsidRPr="0005064D">
              <w:rPr>
                <w:szCs w:val="24"/>
              </w:rPr>
              <w:t>High-Risk only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 xml:space="preserve">Give three doses </w:t>
            </w:r>
            <w:r w:rsidRPr="0005064D">
              <w:rPr>
                <w:szCs w:val="24"/>
              </w:rPr>
              <w:br/>
              <w:t xml:space="preserve">(0, </w:t>
            </w:r>
            <w:r>
              <w:rPr>
                <w:szCs w:val="24"/>
              </w:rPr>
              <w:t>1-</w:t>
            </w:r>
            <w:r w:rsidRPr="0005064D">
              <w:rPr>
                <w:szCs w:val="24"/>
              </w:rPr>
              <w:t>2, and 6 month schedule)</w:t>
            </w:r>
          </w:p>
        </w:tc>
      </w:tr>
    </w:tbl>
    <w:p w:rsidR="00437272" w:rsidRPr="003D57D1" w:rsidRDefault="00437272" w:rsidP="00437272">
      <w:pPr>
        <w:ind w:left="144"/>
        <w:rPr>
          <w:b/>
        </w:rPr>
      </w:pPr>
    </w:p>
    <w:p w:rsidR="00437272" w:rsidRPr="003D57D1" w:rsidRDefault="00437272" w:rsidP="00437272">
      <w:pPr>
        <w:ind w:left="144"/>
      </w:pPr>
      <w:r w:rsidRPr="00E65187">
        <w:rPr>
          <w:kern w:val="24"/>
        </w:rPr>
        <w:t xml:space="preserve">Note: "Both </w:t>
      </w:r>
      <w:proofErr w:type="spellStart"/>
      <w:r w:rsidRPr="00E65187">
        <w:rPr>
          <w:kern w:val="24"/>
        </w:rPr>
        <w:t>MenB</w:t>
      </w:r>
      <w:proofErr w:type="spellEnd"/>
      <w:r w:rsidRPr="00E65187">
        <w:rPr>
          <w:kern w:val="24"/>
        </w:rPr>
        <w:t xml:space="preserve"> vaccines are approved for use in persons aged 10 through 25 years; however, because there are no theoretical differences in safety for persons aged &gt;25 years compared with those aged 10 through 25 years, ACIP supported routine use of </w:t>
      </w:r>
      <w:proofErr w:type="spellStart"/>
      <w:r w:rsidRPr="00E65187">
        <w:rPr>
          <w:kern w:val="24"/>
        </w:rPr>
        <w:t>MenB</w:t>
      </w:r>
      <w:proofErr w:type="spellEnd"/>
      <w:r w:rsidRPr="00E65187">
        <w:rPr>
          <w:kern w:val="24"/>
        </w:rPr>
        <w:t xml:space="preserve"> vaccines in persons aged ≥ 10 years who are at increased risk for </w:t>
      </w:r>
      <w:proofErr w:type="spellStart"/>
      <w:r w:rsidRPr="00E65187">
        <w:rPr>
          <w:kern w:val="24"/>
        </w:rPr>
        <w:t>serogroup</w:t>
      </w:r>
      <w:proofErr w:type="spellEnd"/>
      <w:r w:rsidRPr="00E65187">
        <w:rPr>
          <w:kern w:val="24"/>
        </w:rPr>
        <w:t xml:space="preserve"> B meningococcal disease."</w:t>
      </w:r>
    </w:p>
    <w:p w:rsidR="00437272" w:rsidRPr="003D57D1" w:rsidRDefault="00437272" w:rsidP="00437272">
      <w:pPr>
        <w:spacing w:before="120"/>
        <w:ind w:left="144"/>
      </w:pPr>
      <w:r w:rsidRPr="003D57D1">
        <w:t xml:space="preserve">Note:  Use of </w:t>
      </w:r>
      <w:proofErr w:type="spellStart"/>
      <w:r w:rsidRPr="003D57D1">
        <w:t>MenB</w:t>
      </w:r>
      <w:proofErr w:type="spellEnd"/>
      <w:r w:rsidRPr="003D57D1">
        <w:t xml:space="preserve"> vaccines in persons aged 26 years or older would be an off-label use.</w:t>
      </w:r>
    </w:p>
    <w:p w:rsidR="00437272" w:rsidRDefault="00437272" w:rsidP="00437272"/>
    <w:p w:rsidR="00437272" w:rsidRDefault="00437272" w:rsidP="004372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2400"/>
        <w:gridCol w:w="3479"/>
      </w:tblGrid>
      <w:tr w:rsidR="00437272" w:rsidRPr="004A4C5D" w:rsidTr="00761C75">
        <w:trPr>
          <w:trHeight w:val="737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437272" w:rsidRPr="0005064D" w:rsidRDefault="00437272" w:rsidP="00761C75">
            <w:pPr>
              <w:jc w:val="center"/>
              <w:rPr>
                <w:b/>
                <w:szCs w:val="24"/>
              </w:rPr>
            </w:pPr>
            <w:r w:rsidRPr="0005064D">
              <w:rPr>
                <w:b/>
                <w:szCs w:val="24"/>
              </w:rPr>
              <w:t>Age Group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37272" w:rsidRPr="0005064D" w:rsidRDefault="00437272" w:rsidP="00761C75">
            <w:pPr>
              <w:jc w:val="center"/>
              <w:rPr>
                <w:b/>
                <w:szCs w:val="24"/>
              </w:rPr>
            </w:pPr>
            <w:proofErr w:type="spellStart"/>
            <w:r w:rsidRPr="0005064D">
              <w:rPr>
                <w:b/>
                <w:szCs w:val="24"/>
              </w:rPr>
              <w:t>MenB</w:t>
            </w:r>
            <w:proofErr w:type="spellEnd"/>
            <w:r w:rsidRPr="0005064D">
              <w:rPr>
                <w:b/>
                <w:szCs w:val="24"/>
              </w:rPr>
              <w:t xml:space="preserve"> </w:t>
            </w:r>
            <w:r w:rsidRPr="0005064D">
              <w:rPr>
                <w:b/>
                <w:szCs w:val="24"/>
              </w:rPr>
              <w:br/>
              <w:t>Vaccine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437272" w:rsidRPr="0005064D" w:rsidRDefault="00437272" w:rsidP="00761C75">
            <w:pPr>
              <w:jc w:val="center"/>
              <w:rPr>
                <w:b/>
                <w:szCs w:val="24"/>
              </w:rPr>
            </w:pPr>
            <w:r w:rsidRPr="0005064D">
              <w:rPr>
                <w:b/>
                <w:szCs w:val="24"/>
              </w:rPr>
              <w:t xml:space="preserve">Permissive </w:t>
            </w:r>
            <w:r w:rsidRPr="0005064D">
              <w:rPr>
                <w:b/>
                <w:szCs w:val="24"/>
              </w:rPr>
              <w:br/>
              <w:t>Recommendations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437272" w:rsidRPr="0005064D" w:rsidRDefault="00437272" w:rsidP="00761C75">
            <w:pPr>
              <w:jc w:val="center"/>
              <w:rPr>
                <w:b/>
                <w:szCs w:val="24"/>
              </w:rPr>
            </w:pPr>
            <w:r w:rsidRPr="0005064D">
              <w:rPr>
                <w:b/>
                <w:szCs w:val="24"/>
              </w:rPr>
              <w:t>Dosing Schedule</w:t>
            </w:r>
          </w:p>
        </w:tc>
      </w:tr>
      <w:tr w:rsidR="00437272" w:rsidRPr="004A4C5D" w:rsidTr="00761C75">
        <w:trPr>
          <w:trHeight w:val="764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 xml:space="preserve">16 through </w:t>
            </w:r>
            <w:r w:rsidRPr="0005064D">
              <w:rPr>
                <w:szCs w:val="24"/>
              </w:rPr>
              <w:br/>
              <w:t>18 Years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BEXSERO</w:t>
            </w:r>
            <w:r w:rsidRPr="00437272">
              <w:rPr>
                <w:szCs w:val="24"/>
                <w:vertAlign w:val="superscript"/>
              </w:rPr>
              <w:t>®</w:t>
            </w:r>
            <w:r w:rsidRPr="0005064D">
              <w:rPr>
                <w:szCs w:val="24"/>
              </w:rPr>
              <w:t xml:space="preserve">, </w:t>
            </w:r>
            <w:r w:rsidRPr="0005064D">
              <w:rPr>
                <w:szCs w:val="24"/>
              </w:rPr>
              <w:br/>
              <w:t>Novartis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jc w:val="center"/>
              <w:rPr>
                <w:szCs w:val="24"/>
              </w:rPr>
            </w:pPr>
            <w:r w:rsidRPr="0005064D">
              <w:rPr>
                <w:szCs w:val="24"/>
              </w:rPr>
              <w:t>Other than High-Risk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Give two doses, at least one month apart (0 and 1-6 month schedule)</w:t>
            </w:r>
          </w:p>
        </w:tc>
      </w:tr>
      <w:tr w:rsidR="00437272" w:rsidRPr="004A4C5D" w:rsidTr="00761C75">
        <w:trPr>
          <w:trHeight w:val="791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19 through 23 Years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BEXSERO</w:t>
            </w:r>
            <w:r w:rsidRPr="00437272">
              <w:rPr>
                <w:szCs w:val="24"/>
                <w:vertAlign w:val="superscript"/>
              </w:rPr>
              <w:t>®</w:t>
            </w:r>
            <w:r w:rsidRPr="0005064D">
              <w:rPr>
                <w:szCs w:val="24"/>
              </w:rPr>
              <w:t xml:space="preserve">, </w:t>
            </w:r>
            <w:r w:rsidRPr="0005064D">
              <w:rPr>
                <w:szCs w:val="24"/>
              </w:rPr>
              <w:br/>
              <w:t>Novartis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jc w:val="center"/>
              <w:rPr>
                <w:szCs w:val="24"/>
              </w:rPr>
            </w:pPr>
            <w:r w:rsidRPr="0005064D">
              <w:rPr>
                <w:szCs w:val="24"/>
              </w:rPr>
              <w:t>Other than High-Risk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Give two doses, at least one month apart (0 and 1-6 month schedule)</w:t>
            </w:r>
          </w:p>
        </w:tc>
      </w:tr>
      <w:tr w:rsidR="00437272" w:rsidRPr="004A4C5D" w:rsidTr="00761C75">
        <w:trPr>
          <w:trHeight w:val="458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16 through 18 Years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437272">
              <w:rPr>
                <w:b/>
                <w:szCs w:val="24"/>
              </w:rPr>
              <w:t>TRUMENBA</w:t>
            </w:r>
            <w:r>
              <w:rPr>
                <w:szCs w:val="24"/>
                <w:vertAlign w:val="superscript"/>
              </w:rPr>
              <w:t>®</w:t>
            </w:r>
            <w:r w:rsidRPr="0005064D">
              <w:rPr>
                <w:szCs w:val="24"/>
              </w:rPr>
              <w:t xml:space="preserve">, </w:t>
            </w:r>
            <w:r w:rsidRPr="0005064D">
              <w:rPr>
                <w:szCs w:val="24"/>
              </w:rPr>
              <w:br/>
              <w:t>Pfizer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jc w:val="center"/>
              <w:rPr>
                <w:szCs w:val="24"/>
              </w:rPr>
            </w:pPr>
            <w:r w:rsidRPr="0005064D">
              <w:rPr>
                <w:szCs w:val="24"/>
              </w:rPr>
              <w:t>Other than High-Risk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 xml:space="preserve">Give </w:t>
            </w:r>
            <w:r>
              <w:rPr>
                <w:szCs w:val="24"/>
              </w:rPr>
              <w:t>two</w:t>
            </w:r>
            <w:r w:rsidRPr="0005064D">
              <w:rPr>
                <w:szCs w:val="24"/>
              </w:rPr>
              <w:t xml:space="preserve"> doses </w:t>
            </w:r>
            <w:r w:rsidRPr="0005064D">
              <w:rPr>
                <w:szCs w:val="24"/>
              </w:rPr>
              <w:br/>
              <w:t>(0</w:t>
            </w:r>
            <w:r>
              <w:rPr>
                <w:szCs w:val="24"/>
              </w:rPr>
              <w:t xml:space="preserve"> </w:t>
            </w:r>
            <w:r w:rsidRPr="0005064D">
              <w:rPr>
                <w:szCs w:val="24"/>
              </w:rPr>
              <w:t>and 6 month schedule)</w:t>
            </w:r>
          </w:p>
        </w:tc>
      </w:tr>
      <w:tr w:rsidR="00437272" w:rsidRPr="004A4C5D" w:rsidTr="00761C75">
        <w:trPr>
          <w:trHeight w:val="413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>19 through 23 Years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437272">
              <w:rPr>
                <w:b/>
                <w:szCs w:val="24"/>
              </w:rPr>
              <w:t>TRUMENBA</w:t>
            </w:r>
            <w:r>
              <w:rPr>
                <w:szCs w:val="24"/>
                <w:vertAlign w:val="superscript"/>
              </w:rPr>
              <w:t>®</w:t>
            </w:r>
            <w:r w:rsidRPr="0005064D">
              <w:rPr>
                <w:szCs w:val="24"/>
              </w:rPr>
              <w:t xml:space="preserve">, </w:t>
            </w:r>
            <w:r w:rsidRPr="0005064D">
              <w:rPr>
                <w:szCs w:val="24"/>
              </w:rPr>
              <w:br/>
              <w:t>Pfizer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jc w:val="center"/>
              <w:rPr>
                <w:szCs w:val="24"/>
              </w:rPr>
            </w:pPr>
            <w:r w:rsidRPr="0005064D">
              <w:rPr>
                <w:szCs w:val="24"/>
              </w:rPr>
              <w:t>Other than High-Risk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437272" w:rsidRPr="0005064D" w:rsidRDefault="00437272" w:rsidP="00761C75">
            <w:pPr>
              <w:spacing w:before="60" w:after="60"/>
              <w:ind w:left="144"/>
              <w:rPr>
                <w:szCs w:val="24"/>
              </w:rPr>
            </w:pPr>
            <w:r w:rsidRPr="0005064D">
              <w:rPr>
                <w:szCs w:val="24"/>
              </w:rPr>
              <w:t xml:space="preserve">Give </w:t>
            </w:r>
            <w:r>
              <w:rPr>
                <w:szCs w:val="24"/>
              </w:rPr>
              <w:t>two</w:t>
            </w:r>
            <w:r w:rsidRPr="0005064D">
              <w:rPr>
                <w:szCs w:val="24"/>
              </w:rPr>
              <w:t xml:space="preserve"> doses </w:t>
            </w:r>
            <w:r w:rsidRPr="0005064D">
              <w:rPr>
                <w:szCs w:val="24"/>
              </w:rPr>
              <w:br/>
              <w:t>(0 and 6 month schedule)</w:t>
            </w:r>
          </w:p>
        </w:tc>
      </w:tr>
    </w:tbl>
    <w:p w:rsidR="00437272" w:rsidRDefault="00437272" w:rsidP="00437272"/>
    <w:p w:rsidR="00437272" w:rsidRPr="000470B5" w:rsidRDefault="00437272" w:rsidP="00437272">
      <w:pPr>
        <w:ind w:left="144"/>
      </w:pPr>
      <w:r w:rsidRPr="000470B5">
        <w:lastRenderedPageBreak/>
        <w:t xml:space="preserve">Note:  </w:t>
      </w:r>
      <w:r w:rsidRPr="00E65187">
        <w:rPr>
          <w:kern w:val="24"/>
        </w:rPr>
        <w:t xml:space="preserve">ACIP recommended in October 2015 that a </w:t>
      </w:r>
      <w:proofErr w:type="spellStart"/>
      <w:r w:rsidRPr="00E65187">
        <w:rPr>
          <w:kern w:val="24"/>
        </w:rPr>
        <w:t>MenB</w:t>
      </w:r>
      <w:proofErr w:type="spellEnd"/>
      <w:r w:rsidRPr="00E65187">
        <w:rPr>
          <w:kern w:val="24"/>
        </w:rPr>
        <w:t xml:space="preserve"> vaccine series </w:t>
      </w:r>
      <w:proofErr w:type="gramStart"/>
      <w:r w:rsidRPr="00E65187">
        <w:rPr>
          <w:kern w:val="24"/>
        </w:rPr>
        <w:t>may be administered</w:t>
      </w:r>
      <w:proofErr w:type="gramEnd"/>
      <w:r w:rsidRPr="00E65187">
        <w:rPr>
          <w:kern w:val="24"/>
        </w:rPr>
        <w:t xml:space="preserve"> to adolescents and young adults aged 16 through 23 years to provide short-term protection against most strains of </w:t>
      </w:r>
      <w:proofErr w:type="spellStart"/>
      <w:r w:rsidRPr="00E65187">
        <w:rPr>
          <w:kern w:val="24"/>
        </w:rPr>
        <w:t>serogroup</w:t>
      </w:r>
      <w:proofErr w:type="spellEnd"/>
      <w:r w:rsidRPr="00E65187">
        <w:rPr>
          <w:kern w:val="24"/>
        </w:rPr>
        <w:t xml:space="preserve"> B meningococcal disease.  The preferred age for </w:t>
      </w:r>
      <w:proofErr w:type="spellStart"/>
      <w:r w:rsidRPr="00E65187">
        <w:rPr>
          <w:kern w:val="24"/>
        </w:rPr>
        <w:t>MenB</w:t>
      </w:r>
      <w:proofErr w:type="spellEnd"/>
      <w:r w:rsidRPr="00E65187">
        <w:rPr>
          <w:kern w:val="24"/>
        </w:rPr>
        <w:t xml:space="preserve"> vaccination is 16 through 18 years, </w:t>
      </w:r>
      <w:hyperlink r:id="rId8" w:anchor="tab1" w:history="1">
        <w:r w:rsidRPr="00E65187">
          <w:rPr>
            <w:rStyle w:val="Hyperlink"/>
            <w:kern w:val="24"/>
          </w:rPr>
          <w:t>http://www.cdc.gov/mmwr/preview/mmwrhtml/mm6441a3.htm?s_cid=mm6441a3_w#tab1</w:t>
        </w:r>
      </w:hyperlink>
      <w:r w:rsidRPr="00E65187">
        <w:rPr>
          <w:kern w:val="24"/>
        </w:rPr>
        <w:t xml:space="preserve"> </w:t>
      </w:r>
    </w:p>
    <w:p w:rsidR="00437272" w:rsidRPr="004A4C5D" w:rsidRDefault="00437272" w:rsidP="00437272">
      <w:pPr>
        <w:rPr>
          <w:szCs w:val="24"/>
        </w:rPr>
      </w:pPr>
    </w:p>
    <w:p w:rsidR="00437272" w:rsidRDefault="00437272" w:rsidP="00437272">
      <w:pPr>
        <w:keepNext/>
        <w:keepLines/>
        <w:rPr>
          <w:b/>
          <w:szCs w:val="24"/>
          <w:u w:val="single"/>
        </w:rPr>
      </w:pPr>
      <w:r w:rsidRPr="004A4C5D">
        <w:rPr>
          <w:b/>
          <w:szCs w:val="24"/>
          <w:u w:val="single"/>
        </w:rPr>
        <w:t>Eligible Groups</w:t>
      </w:r>
    </w:p>
    <w:p w:rsidR="00437272" w:rsidRDefault="00437272" w:rsidP="00437272">
      <w:pPr>
        <w:keepNext/>
        <w:keepLines/>
        <w:rPr>
          <w:b/>
          <w:szCs w:val="24"/>
          <w:u w:val="single"/>
        </w:rPr>
      </w:pPr>
    </w:p>
    <w:p w:rsidR="00437272" w:rsidRPr="004A4C5D" w:rsidRDefault="00437272" w:rsidP="00437272">
      <w:pPr>
        <w:pStyle w:val="ListParagraph"/>
        <w:numPr>
          <w:ilvl w:val="0"/>
          <w:numId w:val="2"/>
        </w:numPr>
        <w:rPr>
          <w:szCs w:val="24"/>
        </w:rPr>
      </w:pPr>
      <w:r w:rsidRPr="00361519">
        <w:rPr>
          <w:szCs w:val="24"/>
          <w:u w:val="single"/>
        </w:rPr>
        <w:t>High</w:t>
      </w:r>
      <w:r>
        <w:rPr>
          <w:szCs w:val="24"/>
          <w:u w:val="single"/>
        </w:rPr>
        <w:t>-</w:t>
      </w:r>
      <w:r w:rsidRPr="003D57D1">
        <w:rPr>
          <w:szCs w:val="24"/>
          <w:u w:val="single"/>
        </w:rPr>
        <w:t>Risk</w:t>
      </w:r>
      <w:r>
        <w:rPr>
          <w:szCs w:val="24"/>
        </w:rPr>
        <w:t xml:space="preserve">:  </w:t>
      </w:r>
      <w:r w:rsidRPr="004A4C5D">
        <w:rPr>
          <w:szCs w:val="24"/>
        </w:rPr>
        <w:t xml:space="preserve">Children </w:t>
      </w:r>
      <w:r>
        <w:rPr>
          <w:szCs w:val="24"/>
        </w:rPr>
        <w:t xml:space="preserve">and adults </w:t>
      </w:r>
      <w:r w:rsidRPr="004A4C5D">
        <w:rPr>
          <w:szCs w:val="24"/>
        </w:rPr>
        <w:t>aged 10 years</w:t>
      </w:r>
      <w:r>
        <w:rPr>
          <w:szCs w:val="24"/>
        </w:rPr>
        <w:t xml:space="preserve"> or older, </w:t>
      </w:r>
      <w:r w:rsidRPr="004A4C5D">
        <w:rPr>
          <w:szCs w:val="24"/>
        </w:rPr>
        <w:t xml:space="preserve">at increased risk for meningococcal disease attributable to </w:t>
      </w:r>
      <w:proofErr w:type="spellStart"/>
      <w:r w:rsidRPr="004A4C5D">
        <w:rPr>
          <w:szCs w:val="24"/>
        </w:rPr>
        <w:t>serogroup</w:t>
      </w:r>
      <w:proofErr w:type="spellEnd"/>
      <w:r w:rsidRPr="004A4C5D">
        <w:rPr>
          <w:szCs w:val="24"/>
        </w:rPr>
        <w:t xml:space="preserve"> B, including:  </w:t>
      </w:r>
    </w:p>
    <w:p w:rsidR="00437272" w:rsidRPr="004A4C5D" w:rsidRDefault="00437272" w:rsidP="0043727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Persons</w:t>
      </w:r>
      <w:r w:rsidRPr="004A4C5D">
        <w:rPr>
          <w:szCs w:val="24"/>
        </w:rPr>
        <w:t xml:space="preserve"> </w:t>
      </w:r>
      <w:r>
        <w:rPr>
          <w:szCs w:val="24"/>
        </w:rPr>
        <w:t>with</w:t>
      </w:r>
      <w:r w:rsidRPr="004A4C5D">
        <w:rPr>
          <w:szCs w:val="24"/>
        </w:rPr>
        <w:t xml:space="preserve"> persistent complement component deficiencies (including inherited or chronic deficiencies in C3, C5-C9, </w:t>
      </w:r>
      <w:proofErr w:type="spellStart"/>
      <w:r w:rsidRPr="004A4C5D">
        <w:rPr>
          <w:szCs w:val="24"/>
        </w:rPr>
        <w:t>properdin</w:t>
      </w:r>
      <w:proofErr w:type="spellEnd"/>
      <w:r w:rsidRPr="004A4C5D">
        <w:rPr>
          <w:szCs w:val="24"/>
        </w:rPr>
        <w:t xml:space="preserve">, factor H, or factor D or taking </w:t>
      </w:r>
      <w:proofErr w:type="spellStart"/>
      <w:r w:rsidRPr="004A4C5D">
        <w:rPr>
          <w:szCs w:val="24"/>
        </w:rPr>
        <w:t>eculizumab</w:t>
      </w:r>
      <w:proofErr w:type="spellEnd"/>
      <w:r w:rsidRPr="004A4C5D">
        <w:rPr>
          <w:szCs w:val="24"/>
        </w:rPr>
        <w:t xml:space="preserve"> [</w:t>
      </w:r>
      <w:proofErr w:type="spellStart"/>
      <w:r w:rsidRPr="004A4C5D">
        <w:rPr>
          <w:szCs w:val="24"/>
        </w:rPr>
        <w:t>Soliris</w:t>
      </w:r>
      <w:proofErr w:type="spellEnd"/>
      <w:r w:rsidRPr="004A4C5D">
        <w:rPr>
          <w:szCs w:val="24"/>
          <w:vertAlign w:val="superscript"/>
        </w:rPr>
        <w:t>®</w:t>
      </w:r>
      <w:r w:rsidRPr="004A4C5D">
        <w:rPr>
          <w:szCs w:val="24"/>
        </w:rPr>
        <w:t>])</w:t>
      </w:r>
    </w:p>
    <w:p w:rsidR="00437272" w:rsidRDefault="00437272" w:rsidP="0043727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Persons with</w:t>
      </w:r>
      <w:r w:rsidRPr="004A4C5D">
        <w:rPr>
          <w:szCs w:val="24"/>
        </w:rPr>
        <w:t xml:space="preserve"> anatomic or functional </w:t>
      </w:r>
      <w:proofErr w:type="spellStart"/>
      <w:r w:rsidRPr="004A4C5D">
        <w:rPr>
          <w:szCs w:val="24"/>
        </w:rPr>
        <w:t>asplenia</w:t>
      </w:r>
      <w:proofErr w:type="spellEnd"/>
      <w:r w:rsidRPr="004A4C5D">
        <w:rPr>
          <w:szCs w:val="24"/>
        </w:rPr>
        <w:t>, including sickle cell disease</w:t>
      </w:r>
    </w:p>
    <w:p w:rsidR="00437272" w:rsidRDefault="00437272" w:rsidP="0043727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Microbiologists who routinely work with </w:t>
      </w:r>
      <w:r w:rsidRPr="00040420">
        <w:rPr>
          <w:i/>
          <w:szCs w:val="24"/>
        </w:rPr>
        <w:t xml:space="preserve">Neisseria </w:t>
      </w:r>
      <w:proofErr w:type="spellStart"/>
      <w:r w:rsidRPr="00040420">
        <w:rPr>
          <w:i/>
          <w:szCs w:val="24"/>
        </w:rPr>
        <w:t>meningitidi</w:t>
      </w:r>
      <w:r>
        <w:rPr>
          <w:szCs w:val="24"/>
        </w:rPr>
        <w:t>s</w:t>
      </w:r>
      <w:proofErr w:type="spellEnd"/>
      <w:r>
        <w:rPr>
          <w:szCs w:val="24"/>
        </w:rPr>
        <w:t xml:space="preserve"> isolates in a laboratory</w:t>
      </w:r>
    </w:p>
    <w:p w:rsidR="00437272" w:rsidRDefault="00437272" w:rsidP="0043727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Persons</w:t>
      </w:r>
      <w:r w:rsidRPr="004A4C5D">
        <w:rPr>
          <w:szCs w:val="24"/>
        </w:rPr>
        <w:t xml:space="preserve"> identified to be at increased risk because of a meningococcal disease outbreak attributable to </w:t>
      </w:r>
      <w:proofErr w:type="spellStart"/>
      <w:r w:rsidRPr="004A4C5D">
        <w:rPr>
          <w:szCs w:val="24"/>
        </w:rPr>
        <w:t>serogroup</w:t>
      </w:r>
      <w:proofErr w:type="spellEnd"/>
      <w:r w:rsidRPr="004A4C5D">
        <w:rPr>
          <w:szCs w:val="24"/>
        </w:rPr>
        <w:t xml:space="preserve"> B</w:t>
      </w:r>
    </w:p>
    <w:p w:rsidR="00437272" w:rsidRDefault="00437272" w:rsidP="00437272">
      <w:pPr>
        <w:pStyle w:val="ListParagraph"/>
        <w:numPr>
          <w:ilvl w:val="0"/>
          <w:numId w:val="2"/>
        </w:numPr>
        <w:rPr>
          <w:szCs w:val="24"/>
        </w:rPr>
      </w:pPr>
      <w:r w:rsidRPr="003D57D1">
        <w:rPr>
          <w:szCs w:val="24"/>
          <w:u w:val="single"/>
        </w:rPr>
        <w:t>Other than High</w:t>
      </w:r>
      <w:r>
        <w:rPr>
          <w:szCs w:val="24"/>
          <w:u w:val="single"/>
        </w:rPr>
        <w:t>-</w:t>
      </w:r>
      <w:r w:rsidRPr="003D57D1">
        <w:rPr>
          <w:szCs w:val="24"/>
          <w:u w:val="single"/>
        </w:rPr>
        <w:t>Risk</w:t>
      </w:r>
      <w:r>
        <w:rPr>
          <w:szCs w:val="24"/>
        </w:rPr>
        <w:t>:  Adolescents</w:t>
      </w:r>
      <w:r w:rsidRPr="006A70DE">
        <w:rPr>
          <w:szCs w:val="24"/>
        </w:rPr>
        <w:t xml:space="preserve"> </w:t>
      </w:r>
      <w:r>
        <w:rPr>
          <w:szCs w:val="24"/>
        </w:rPr>
        <w:t xml:space="preserve">and young adults </w:t>
      </w:r>
      <w:r w:rsidRPr="006A70DE">
        <w:rPr>
          <w:szCs w:val="24"/>
        </w:rPr>
        <w:t>aged 16 through 23 years without high-risk conditions</w:t>
      </w:r>
      <w:r>
        <w:rPr>
          <w:szCs w:val="24"/>
        </w:rPr>
        <w:t xml:space="preserve"> </w:t>
      </w:r>
      <w:proofErr w:type="gramStart"/>
      <w:r>
        <w:rPr>
          <w:szCs w:val="24"/>
        </w:rPr>
        <w:t>may be vaccinated</w:t>
      </w:r>
      <w:proofErr w:type="gramEnd"/>
      <w:r w:rsidRPr="006A70DE">
        <w:rPr>
          <w:szCs w:val="24"/>
        </w:rPr>
        <w:t>, with a preferred age of vaccination at 16</w:t>
      </w:r>
      <w:r>
        <w:rPr>
          <w:szCs w:val="24"/>
        </w:rPr>
        <w:t> </w:t>
      </w:r>
      <w:r w:rsidRPr="006A70DE">
        <w:rPr>
          <w:szCs w:val="24"/>
        </w:rPr>
        <w:t xml:space="preserve">through 18 years.  </w:t>
      </w:r>
    </w:p>
    <w:p w:rsidR="00437272" w:rsidRPr="004A4C5D" w:rsidRDefault="00437272" w:rsidP="00437272">
      <w:pPr>
        <w:rPr>
          <w:szCs w:val="24"/>
        </w:rPr>
      </w:pPr>
    </w:p>
    <w:p w:rsidR="00437272" w:rsidRPr="006C1DB5" w:rsidRDefault="00437272" w:rsidP="00437272">
      <w:pPr>
        <w:keepNext/>
        <w:keepLines/>
        <w:rPr>
          <w:b/>
          <w:szCs w:val="24"/>
        </w:rPr>
      </w:pPr>
      <w:r>
        <w:rPr>
          <w:b/>
          <w:szCs w:val="24"/>
          <w:u w:val="single"/>
        </w:rPr>
        <w:t>Dosage and Route</w:t>
      </w:r>
      <w:r w:rsidRPr="003F2F51">
        <w:rPr>
          <w:b/>
          <w:szCs w:val="24"/>
        </w:rPr>
        <w:t xml:space="preserve"> </w:t>
      </w:r>
      <w:r w:rsidRPr="003F2F51">
        <w:rPr>
          <w:szCs w:val="24"/>
        </w:rPr>
        <w:t>(</w:t>
      </w:r>
      <w:r w:rsidRPr="006C1DB5">
        <w:rPr>
          <w:szCs w:val="24"/>
        </w:rPr>
        <w:t>Always check the package insert prior to administration)</w:t>
      </w:r>
    </w:p>
    <w:p w:rsidR="00437272" w:rsidRPr="00C27482" w:rsidRDefault="00437272" w:rsidP="00437272">
      <w:pPr>
        <w:keepNext/>
        <w:keepLines/>
        <w:tabs>
          <w:tab w:val="left" w:pos="2020"/>
        </w:tabs>
        <w:rPr>
          <w:szCs w:val="24"/>
        </w:rPr>
      </w:pPr>
    </w:p>
    <w:p w:rsidR="00437272" w:rsidRDefault="00437272" w:rsidP="00437272">
      <w:pPr>
        <w:pStyle w:val="ListParagraph"/>
        <w:keepNext/>
        <w:keepLines/>
        <w:numPr>
          <w:ilvl w:val="0"/>
          <w:numId w:val="3"/>
        </w:numPr>
        <w:rPr>
          <w:szCs w:val="24"/>
        </w:rPr>
      </w:pPr>
      <w:r w:rsidRPr="007F0B7B">
        <w:rPr>
          <w:szCs w:val="24"/>
        </w:rPr>
        <w:t xml:space="preserve">Administer </w:t>
      </w:r>
      <w:r>
        <w:rPr>
          <w:szCs w:val="24"/>
        </w:rPr>
        <w:t xml:space="preserve">either two doses (0.5 mL each) of </w:t>
      </w:r>
      <w:r w:rsidRPr="00437272">
        <w:rPr>
          <w:b/>
          <w:szCs w:val="24"/>
        </w:rPr>
        <w:t>TRUMENBA</w:t>
      </w:r>
      <w:r>
        <w:rPr>
          <w:szCs w:val="24"/>
          <w:vertAlign w:val="superscript"/>
        </w:rPr>
        <w:t>®</w:t>
      </w:r>
      <w:r>
        <w:rPr>
          <w:szCs w:val="24"/>
        </w:rPr>
        <w:t xml:space="preserve"> at a 0 and 6-month schedule or </w:t>
      </w:r>
      <w:r w:rsidRPr="007F0B7B">
        <w:rPr>
          <w:szCs w:val="24"/>
        </w:rPr>
        <w:t xml:space="preserve">three doses (0.5 mL each) of </w:t>
      </w:r>
      <w:r w:rsidRPr="00437272">
        <w:rPr>
          <w:b/>
          <w:szCs w:val="24"/>
        </w:rPr>
        <w:t>TRUMENBA</w:t>
      </w:r>
      <w:r>
        <w:rPr>
          <w:szCs w:val="24"/>
          <w:vertAlign w:val="superscript"/>
        </w:rPr>
        <w:t>®</w:t>
      </w:r>
      <w:r>
        <w:rPr>
          <w:szCs w:val="24"/>
        </w:rPr>
        <w:t xml:space="preserve"> at </w:t>
      </w:r>
      <w:r w:rsidRPr="007F0B7B">
        <w:rPr>
          <w:szCs w:val="24"/>
        </w:rPr>
        <w:t>a</w:t>
      </w:r>
      <w:r>
        <w:rPr>
          <w:szCs w:val="24"/>
        </w:rPr>
        <w:t xml:space="preserve"> </w:t>
      </w:r>
      <w:r w:rsidRPr="007F0B7B">
        <w:rPr>
          <w:szCs w:val="24"/>
        </w:rPr>
        <w:t xml:space="preserve">0-, </w:t>
      </w:r>
      <w:r>
        <w:rPr>
          <w:szCs w:val="24"/>
        </w:rPr>
        <w:t>1-</w:t>
      </w:r>
      <w:r w:rsidRPr="007F0B7B">
        <w:rPr>
          <w:szCs w:val="24"/>
        </w:rPr>
        <w:t>2-, and 6-month schedule</w:t>
      </w:r>
      <w:r>
        <w:rPr>
          <w:szCs w:val="24"/>
        </w:rPr>
        <w:t>.</w:t>
      </w:r>
    </w:p>
    <w:p w:rsidR="00437272" w:rsidRDefault="00437272" w:rsidP="00437272">
      <w:pPr>
        <w:pStyle w:val="ListParagraph"/>
        <w:keepNext/>
        <w:keepLines/>
        <w:numPr>
          <w:ilvl w:val="0"/>
          <w:numId w:val="3"/>
        </w:numPr>
        <w:rPr>
          <w:szCs w:val="24"/>
        </w:rPr>
      </w:pPr>
      <w:r w:rsidRPr="007F0B7B">
        <w:rPr>
          <w:szCs w:val="24"/>
        </w:rPr>
        <w:t xml:space="preserve">For intramuscular injection in the deltoid muscle of the </w:t>
      </w:r>
      <w:proofErr w:type="gramStart"/>
      <w:r w:rsidRPr="007F0B7B">
        <w:rPr>
          <w:szCs w:val="24"/>
        </w:rPr>
        <w:t>upper</w:t>
      </w:r>
      <w:proofErr w:type="gramEnd"/>
      <w:r w:rsidRPr="007F0B7B">
        <w:rPr>
          <w:szCs w:val="24"/>
        </w:rPr>
        <w:t xml:space="preserve"> arm only.</w:t>
      </w:r>
    </w:p>
    <w:p w:rsidR="00437272" w:rsidRPr="007F0B7B" w:rsidRDefault="00437272" w:rsidP="00437272">
      <w:pPr>
        <w:pStyle w:val="ListParagraph"/>
        <w:keepNext/>
        <w:keepLines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A dose of </w:t>
      </w:r>
      <w:proofErr w:type="spellStart"/>
      <w:r>
        <w:rPr>
          <w:szCs w:val="24"/>
        </w:rPr>
        <w:t>MenB</w:t>
      </w:r>
      <w:proofErr w:type="spellEnd"/>
      <w:r>
        <w:rPr>
          <w:szCs w:val="24"/>
        </w:rPr>
        <w:t xml:space="preserve"> vaccine and a dose of </w:t>
      </w:r>
      <w:proofErr w:type="spellStart"/>
      <w:r>
        <w:rPr>
          <w:szCs w:val="24"/>
        </w:rPr>
        <w:t>MenACWY</w:t>
      </w:r>
      <w:proofErr w:type="spellEnd"/>
      <w:r>
        <w:rPr>
          <w:szCs w:val="24"/>
        </w:rPr>
        <w:t xml:space="preserve"> vaccine </w:t>
      </w:r>
      <w:proofErr w:type="gramStart"/>
      <w:r>
        <w:rPr>
          <w:szCs w:val="24"/>
        </w:rPr>
        <w:t>may be administered</w:t>
      </w:r>
      <w:proofErr w:type="gramEnd"/>
      <w:r>
        <w:rPr>
          <w:szCs w:val="24"/>
        </w:rPr>
        <w:t xml:space="preserve"> at the same visit, but at a different anatomic site, or at any time before or after the other.</w:t>
      </w:r>
    </w:p>
    <w:p w:rsidR="00437272" w:rsidRDefault="00437272" w:rsidP="00437272">
      <w:pPr>
        <w:keepNext/>
        <w:keepLines/>
        <w:rPr>
          <w:b/>
          <w:szCs w:val="24"/>
          <w:u w:val="single"/>
        </w:rPr>
      </w:pPr>
    </w:p>
    <w:p w:rsidR="00437272" w:rsidRPr="004A4C5D" w:rsidRDefault="00437272" w:rsidP="00437272">
      <w:pPr>
        <w:rPr>
          <w:b/>
          <w:szCs w:val="24"/>
          <w:u w:val="single"/>
        </w:rPr>
      </w:pPr>
      <w:r w:rsidRPr="004A4C5D">
        <w:rPr>
          <w:b/>
          <w:szCs w:val="24"/>
          <w:u w:val="single"/>
        </w:rPr>
        <w:t>Contraindications</w:t>
      </w:r>
    </w:p>
    <w:p w:rsidR="00437272" w:rsidRPr="004A4C5D" w:rsidRDefault="00437272" w:rsidP="00437272">
      <w:pPr>
        <w:rPr>
          <w:b/>
          <w:szCs w:val="24"/>
          <w:u w:val="single"/>
        </w:rPr>
      </w:pPr>
    </w:p>
    <w:p w:rsidR="00437272" w:rsidRPr="004A4C5D" w:rsidRDefault="00437272" w:rsidP="00437272">
      <w:pPr>
        <w:pStyle w:val="ListParagraph"/>
        <w:numPr>
          <w:ilvl w:val="0"/>
          <w:numId w:val="2"/>
        </w:numPr>
        <w:rPr>
          <w:szCs w:val="24"/>
        </w:rPr>
      </w:pPr>
      <w:r w:rsidRPr="004A4C5D">
        <w:rPr>
          <w:szCs w:val="24"/>
        </w:rPr>
        <w:t xml:space="preserve">Severe allergic reaction after a previous dose of </w:t>
      </w:r>
      <w:r w:rsidRPr="00437272">
        <w:rPr>
          <w:b/>
          <w:szCs w:val="24"/>
        </w:rPr>
        <w:t>TRUMENBA</w:t>
      </w:r>
      <w:r>
        <w:rPr>
          <w:szCs w:val="24"/>
          <w:vertAlign w:val="superscript"/>
        </w:rPr>
        <w:t>®</w:t>
      </w:r>
      <w:r w:rsidRPr="004A4C5D">
        <w:rPr>
          <w:szCs w:val="24"/>
        </w:rPr>
        <w:t xml:space="preserve">.  </w:t>
      </w:r>
    </w:p>
    <w:p w:rsidR="00437272" w:rsidRPr="004A4C5D" w:rsidRDefault="00437272" w:rsidP="00437272">
      <w:pPr>
        <w:pStyle w:val="ListParagraph"/>
        <w:rPr>
          <w:szCs w:val="24"/>
        </w:rPr>
      </w:pPr>
    </w:p>
    <w:p w:rsidR="00437272" w:rsidRPr="004A4C5D" w:rsidRDefault="00437272" w:rsidP="00437272">
      <w:pPr>
        <w:rPr>
          <w:b/>
          <w:szCs w:val="24"/>
          <w:u w:val="single"/>
        </w:rPr>
      </w:pPr>
      <w:r w:rsidRPr="004A4C5D">
        <w:rPr>
          <w:b/>
          <w:szCs w:val="24"/>
          <w:u w:val="single"/>
        </w:rPr>
        <w:t>Warnings</w:t>
      </w:r>
      <w:r>
        <w:rPr>
          <w:b/>
          <w:szCs w:val="24"/>
          <w:u w:val="single"/>
        </w:rPr>
        <w:t xml:space="preserve"> and Precautions</w:t>
      </w:r>
      <w:r w:rsidRPr="004A4C5D">
        <w:rPr>
          <w:b/>
          <w:szCs w:val="24"/>
          <w:u w:val="single"/>
        </w:rPr>
        <w:t>:</w:t>
      </w:r>
    </w:p>
    <w:p w:rsidR="00437272" w:rsidRPr="004A4C5D" w:rsidRDefault="00437272" w:rsidP="00437272">
      <w:pPr>
        <w:rPr>
          <w:b/>
          <w:szCs w:val="24"/>
          <w:u w:val="single"/>
        </w:rPr>
      </w:pPr>
    </w:p>
    <w:p w:rsidR="00437272" w:rsidRPr="004A4C5D" w:rsidRDefault="00437272" w:rsidP="00437272">
      <w:pPr>
        <w:pStyle w:val="ListParagraph"/>
        <w:numPr>
          <w:ilvl w:val="0"/>
          <w:numId w:val="2"/>
        </w:numPr>
        <w:rPr>
          <w:szCs w:val="24"/>
        </w:rPr>
      </w:pPr>
      <w:r w:rsidRPr="004A4C5D">
        <w:rPr>
          <w:szCs w:val="24"/>
        </w:rPr>
        <w:t xml:space="preserve">Epinephrine and other appropriate agents used to manage immediate allergic reactions must be immediately available should an acute anaphylactic reaction occur following administration of </w:t>
      </w:r>
      <w:r w:rsidRPr="00437272">
        <w:rPr>
          <w:b/>
          <w:szCs w:val="24"/>
        </w:rPr>
        <w:t>TRUMENBA</w:t>
      </w:r>
      <w:r>
        <w:rPr>
          <w:szCs w:val="24"/>
          <w:vertAlign w:val="superscript"/>
        </w:rPr>
        <w:t>®</w:t>
      </w:r>
    </w:p>
    <w:p w:rsidR="00437272" w:rsidRPr="004A4C5D" w:rsidRDefault="00437272" w:rsidP="00437272">
      <w:pPr>
        <w:pStyle w:val="ListParagraph"/>
        <w:numPr>
          <w:ilvl w:val="0"/>
          <w:numId w:val="2"/>
        </w:numPr>
        <w:rPr>
          <w:szCs w:val="24"/>
        </w:rPr>
      </w:pPr>
      <w:r w:rsidRPr="004A4C5D">
        <w:rPr>
          <w:szCs w:val="24"/>
        </w:rPr>
        <w:t xml:space="preserve">Individuals with altered </w:t>
      </w:r>
      <w:proofErr w:type="spellStart"/>
      <w:r w:rsidRPr="004A4C5D">
        <w:rPr>
          <w:szCs w:val="24"/>
        </w:rPr>
        <w:t>immunocompetence</w:t>
      </w:r>
      <w:proofErr w:type="spellEnd"/>
      <w:r w:rsidRPr="004A4C5D">
        <w:rPr>
          <w:szCs w:val="24"/>
        </w:rPr>
        <w:t xml:space="preserve"> may have reduced immune response to </w:t>
      </w:r>
      <w:r w:rsidRPr="00437272">
        <w:rPr>
          <w:b/>
          <w:szCs w:val="24"/>
        </w:rPr>
        <w:t>TRUMENBA</w:t>
      </w:r>
      <w:r>
        <w:rPr>
          <w:szCs w:val="24"/>
          <w:vertAlign w:val="superscript"/>
        </w:rPr>
        <w:t>®</w:t>
      </w:r>
    </w:p>
    <w:p w:rsidR="00437272" w:rsidRPr="004A4C5D" w:rsidRDefault="00437272" w:rsidP="00437272">
      <w:pPr>
        <w:pStyle w:val="ListParagraph"/>
        <w:numPr>
          <w:ilvl w:val="0"/>
          <w:numId w:val="2"/>
        </w:numPr>
        <w:rPr>
          <w:szCs w:val="24"/>
        </w:rPr>
      </w:pPr>
      <w:r w:rsidRPr="004A4C5D">
        <w:rPr>
          <w:szCs w:val="24"/>
        </w:rPr>
        <w:t>LATEX SENSITIVE INDIVIDUALS</w:t>
      </w:r>
      <w:r>
        <w:rPr>
          <w:szCs w:val="24"/>
        </w:rPr>
        <w:t xml:space="preserve"> -</w:t>
      </w:r>
      <w:r w:rsidRPr="00EC3058">
        <w:t xml:space="preserve"> </w:t>
      </w:r>
      <w:r w:rsidRPr="00EC3058">
        <w:rPr>
          <w:szCs w:val="24"/>
        </w:rPr>
        <w:t>The tip cap and rubber plunger of the prefilled syringe</w:t>
      </w:r>
      <w:r w:rsidRPr="00EC3058">
        <w:rPr>
          <w:b/>
          <w:szCs w:val="24"/>
        </w:rPr>
        <w:t xml:space="preserve"> ARE NOT MADE </w:t>
      </w:r>
      <w:r w:rsidRPr="00EC3058">
        <w:rPr>
          <w:szCs w:val="24"/>
        </w:rPr>
        <w:t>with natural rubber latex.</w:t>
      </w:r>
      <w:r>
        <w:rPr>
          <w:szCs w:val="24"/>
        </w:rPr>
        <w:t xml:space="preserve">  </w:t>
      </w:r>
    </w:p>
    <w:p w:rsidR="00437272" w:rsidRPr="004A4C5D" w:rsidRDefault="00437272" w:rsidP="00437272">
      <w:pPr>
        <w:rPr>
          <w:szCs w:val="24"/>
        </w:rPr>
      </w:pPr>
    </w:p>
    <w:p w:rsidR="00437272" w:rsidRPr="004A4C5D" w:rsidRDefault="00437272" w:rsidP="00437272">
      <w:pPr>
        <w:rPr>
          <w:b/>
          <w:szCs w:val="24"/>
          <w:u w:val="single"/>
        </w:rPr>
      </w:pPr>
      <w:r w:rsidRPr="004A4C5D">
        <w:rPr>
          <w:b/>
          <w:szCs w:val="24"/>
          <w:u w:val="single"/>
        </w:rPr>
        <w:lastRenderedPageBreak/>
        <w:t>Adverse Events:</w:t>
      </w:r>
    </w:p>
    <w:p w:rsidR="00437272" w:rsidRPr="004A4C5D" w:rsidRDefault="00437272" w:rsidP="00437272">
      <w:pPr>
        <w:rPr>
          <w:b/>
          <w:szCs w:val="24"/>
          <w:u w:val="single"/>
        </w:rPr>
      </w:pPr>
    </w:p>
    <w:p w:rsidR="00437272" w:rsidRPr="004A4C5D" w:rsidRDefault="00437272" w:rsidP="00437272">
      <w:pPr>
        <w:pStyle w:val="ListParagraph"/>
        <w:numPr>
          <w:ilvl w:val="0"/>
          <w:numId w:val="2"/>
        </w:numPr>
        <w:rPr>
          <w:szCs w:val="24"/>
        </w:rPr>
      </w:pPr>
      <w:r w:rsidRPr="004A4C5D">
        <w:rPr>
          <w:szCs w:val="24"/>
        </w:rPr>
        <w:t>See product’s package insert</w:t>
      </w:r>
    </w:p>
    <w:p w:rsidR="00437272" w:rsidRDefault="00437272" w:rsidP="00437272">
      <w:pPr>
        <w:rPr>
          <w:b/>
          <w:szCs w:val="24"/>
          <w:u w:val="single"/>
        </w:rPr>
      </w:pPr>
    </w:p>
    <w:p w:rsidR="00437272" w:rsidRDefault="00437272" w:rsidP="0043727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Use in Specific Populations</w:t>
      </w:r>
    </w:p>
    <w:p w:rsidR="00437272" w:rsidRDefault="00437272" w:rsidP="00437272">
      <w:pPr>
        <w:rPr>
          <w:b/>
          <w:szCs w:val="24"/>
          <w:u w:val="single"/>
        </w:rPr>
      </w:pPr>
    </w:p>
    <w:p w:rsidR="00437272" w:rsidRPr="004A4C5D" w:rsidRDefault="00437272" w:rsidP="00437272">
      <w:pPr>
        <w:pStyle w:val="ListParagraph"/>
        <w:numPr>
          <w:ilvl w:val="0"/>
          <w:numId w:val="2"/>
        </w:numPr>
        <w:rPr>
          <w:szCs w:val="24"/>
        </w:rPr>
      </w:pPr>
      <w:r w:rsidRPr="007C07E1">
        <w:rPr>
          <w:b/>
          <w:szCs w:val="24"/>
        </w:rPr>
        <w:t>TRUMENBA</w:t>
      </w:r>
      <w:r w:rsidR="007C07E1">
        <w:rPr>
          <w:szCs w:val="24"/>
          <w:vertAlign w:val="superscript"/>
        </w:rPr>
        <w:t>®</w:t>
      </w:r>
      <w:r w:rsidRPr="004A4C5D">
        <w:rPr>
          <w:szCs w:val="24"/>
        </w:rPr>
        <w:t xml:space="preserve"> </w:t>
      </w:r>
      <w:proofErr w:type="gramStart"/>
      <w:r w:rsidRPr="004A4C5D">
        <w:rPr>
          <w:szCs w:val="24"/>
        </w:rPr>
        <w:t>should be used</w:t>
      </w:r>
      <w:proofErr w:type="gramEnd"/>
      <w:r w:rsidRPr="004A4C5D">
        <w:rPr>
          <w:szCs w:val="24"/>
        </w:rPr>
        <w:t xml:space="preserve"> during pregnancy only if clearly needed.  </w:t>
      </w:r>
    </w:p>
    <w:p w:rsidR="00437272" w:rsidRPr="004A4C5D" w:rsidRDefault="00437272" w:rsidP="00437272">
      <w:pPr>
        <w:pStyle w:val="ListParagraph"/>
        <w:numPr>
          <w:ilvl w:val="0"/>
          <w:numId w:val="2"/>
        </w:numPr>
        <w:rPr>
          <w:szCs w:val="24"/>
        </w:rPr>
      </w:pPr>
      <w:r w:rsidRPr="004A4C5D">
        <w:rPr>
          <w:szCs w:val="24"/>
        </w:rPr>
        <w:t xml:space="preserve">Caution </w:t>
      </w:r>
      <w:proofErr w:type="gramStart"/>
      <w:r w:rsidRPr="004A4C5D">
        <w:rPr>
          <w:szCs w:val="24"/>
        </w:rPr>
        <w:t>should be exercised</w:t>
      </w:r>
      <w:proofErr w:type="gramEnd"/>
      <w:r w:rsidRPr="004A4C5D">
        <w:rPr>
          <w:szCs w:val="24"/>
        </w:rPr>
        <w:t xml:space="preserve"> when </w:t>
      </w:r>
      <w:r w:rsidR="007C07E1" w:rsidRPr="007C07E1">
        <w:rPr>
          <w:b/>
          <w:szCs w:val="24"/>
        </w:rPr>
        <w:t>TRUMENBA</w:t>
      </w:r>
      <w:r w:rsidR="007C07E1">
        <w:rPr>
          <w:szCs w:val="24"/>
          <w:vertAlign w:val="superscript"/>
        </w:rPr>
        <w:t>®</w:t>
      </w:r>
      <w:r>
        <w:rPr>
          <w:szCs w:val="24"/>
        </w:rPr>
        <w:t xml:space="preserve"> </w:t>
      </w:r>
      <w:r w:rsidRPr="004A4C5D">
        <w:rPr>
          <w:szCs w:val="24"/>
        </w:rPr>
        <w:t>is administered to a nursing woman.</w:t>
      </w:r>
    </w:p>
    <w:p w:rsidR="00437272" w:rsidRPr="004A4C5D" w:rsidRDefault="00437272" w:rsidP="0043727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Safety and effectiveness of </w:t>
      </w:r>
      <w:r w:rsidR="007C07E1" w:rsidRPr="007C07E1">
        <w:rPr>
          <w:b/>
          <w:szCs w:val="24"/>
        </w:rPr>
        <w:t>TRUMENBA</w:t>
      </w:r>
      <w:r w:rsidR="007C07E1">
        <w:rPr>
          <w:szCs w:val="24"/>
          <w:vertAlign w:val="superscript"/>
        </w:rPr>
        <w:t>®</w:t>
      </w:r>
      <w:r>
        <w:rPr>
          <w:szCs w:val="24"/>
        </w:rPr>
        <w:t xml:space="preserve"> </w:t>
      </w:r>
      <w:proofErr w:type="gramStart"/>
      <w:r>
        <w:rPr>
          <w:szCs w:val="24"/>
        </w:rPr>
        <w:t>have not been established</w:t>
      </w:r>
      <w:proofErr w:type="gramEnd"/>
      <w:r w:rsidRPr="00FF1668">
        <w:rPr>
          <w:szCs w:val="24"/>
        </w:rPr>
        <w:t xml:space="preserve"> </w:t>
      </w:r>
      <w:r>
        <w:rPr>
          <w:szCs w:val="24"/>
        </w:rPr>
        <w:t>in children younger than 10 years of age.</w:t>
      </w:r>
    </w:p>
    <w:p w:rsidR="00437272" w:rsidRDefault="00437272" w:rsidP="00437272">
      <w:pPr>
        <w:pStyle w:val="ListParagraph"/>
        <w:numPr>
          <w:ilvl w:val="0"/>
          <w:numId w:val="2"/>
        </w:numPr>
        <w:rPr>
          <w:szCs w:val="24"/>
        </w:rPr>
      </w:pPr>
      <w:r w:rsidRPr="0080739F">
        <w:rPr>
          <w:szCs w:val="24"/>
        </w:rPr>
        <w:t xml:space="preserve">Safety and effectiveness of </w:t>
      </w:r>
      <w:r w:rsidR="007C07E1" w:rsidRPr="007C07E1">
        <w:rPr>
          <w:b/>
          <w:szCs w:val="24"/>
        </w:rPr>
        <w:t>TRUMENBA</w:t>
      </w:r>
      <w:r w:rsidR="007C07E1">
        <w:rPr>
          <w:szCs w:val="24"/>
          <w:vertAlign w:val="superscript"/>
        </w:rPr>
        <w:t>®</w:t>
      </w:r>
      <w:r w:rsidRPr="0080739F">
        <w:rPr>
          <w:szCs w:val="24"/>
        </w:rPr>
        <w:t xml:space="preserve"> in adults older than 65 years of age have not been established</w:t>
      </w:r>
      <w:r w:rsidRPr="00913743">
        <w:rPr>
          <w:szCs w:val="24"/>
        </w:rPr>
        <w:t xml:space="preserve"> </w:t>
      </w:r>
    </w:p>
    <w:p w:rsidR="00437272" w:rsidRPr="00361CEE" w:rsidRDefault="007C07E1" w:rsidP="00437272">
      <w:pPr>
        <w:pStyle w:val="ListParagraph"/>
        <w:numPr>
          <w:ilvl w:val="0"/>
          <w:numId w:val="2"/>
        </w:numPr>
        <w:rPr>
          <w:szCs w:val="24"/>
        </w:rPr>
      </w:pPr>
      <w:r w:rsidRPr="007C07E1">
        <w:rPr>
          <w:b/>
          <w:szCs w:val="24"/>
        </w:rPr>
        <w:t>TRUMENBA</w:t>
      </w:r>
      <w:r>
        <w:rPr>
          <w:szCs w:val="24"/>
          <w:vertAlign w:val="superscript"/>
        </w:rPr>
        <w:t>®</w:t>
      </w:r>
      <w:r w:rsidR="00437272" w:rsidRPr="003D57D1">
        <w:rPr>
          <w:szCs w:val="24"/>
        </w:rPr>
        <w:t xml:space="preserve"> </w:t>
      </w:r>
      <w:proofErr w:type="gramStart"/>
      <w:r w:rsidR="00437272" w:rsidRPr="003D57D1">
        <w:rPr>
          <w:szCs w:val="24"/>
        </w:rPr>
        <w:t xml:space="preserve">is </w:t>
      </w:r>
      <w:r w:rsidR="00437272">
        <w:rPr>
          <w:szCs w:val="24"/>
        </w:rPr>
        <w:t>not</w:t>
      </w:r>
      <w:r w:rsidR="00437272" w:rsidRPr="001C04C3">
        <w:rPr>
          <w:szCs w:val="24"/>
        </w:rPr>
        <w:t xml:space="preserve"> currently recommended</w:t>
      </w:r>
      <w:proofErr w:type="gramEnd"/>
      <w:r w:rsidR="00437272" w:rsidRPr="001C04C3">
        <w:rPr>
          <w:szCs w:val="24"/>
        </w:rPr>
        <w:t xml:space="preserve"> for</w:t>
      </w:r>
      <w:r w:rsidR="00437272" w:rsidRPr="003167BB">
        <w:t xml:space="preserve"> </w:t>
      </w:r>
      <w:r w:rsidR="00437272" w:rsidRPr="00990E5E">
        <w:rPr>
          <w:szCs w:val="24"/>
        </w:rPr>
        <w:t xml:space="preserve">persons who travel to or reside in countries where meningococcal disease is </w:t>
      </w:r>
      <w:proofErr w:type="spellStart"/>
      <w:r w:rsidR="00437272" w:rsidRPr="00990E5E">
        <w:rPr>
          <w:szCs w:val="24"/>
        </w:rPr>
        <w:t>hyperendemic</w:t>
      </w:r>
      <w:proofErr w:type="spellEnd"/>
      <w:r w:rsidR="00437272" w:rsidRPr="00990E5E">
        <w:rPr>
          <w:szCs w:val="24"/>
        </w:rPr>
        <w:t xml:space="preserve"> or epidemic</w:t>
      </w:r>
      <w:r w:rsidR="00437272" w:rsidRPr="003D57D1">
        <w:rPr>
          <w:szCs w:val="24"/>
        </w:rPr>
        <w:t xml:space="preserve"> </w:t>
      </w:r>
      <w:r w:rsidR="00437272" w:rsidRPr="001C04C3">
        <w:t>because</w:t>
      </w:r>
      <w:r w:rsidR="00437272" w:rsidRPr="003167BB">
        <w:rPr>
          <w:szCs w:val="24"/>
        </w:rPr>
        <w:t xml:space="preserve"> the risk for meningococcal disease in</w:t>
      </w:r>
      <w:r w:rsidR="00437272" w:rsidRPr="00361CEE">
        <w:rPr>
          <w:szCs w:val="24"/>
        </w:rPr>
        <w:t xml:space="preserve"> these countries generally is not caused by </w:t>
      </w:r>
      <w:proofErr w:type="spellStart"/>
      <w:r w:rsidR="00437272" w:rsidRPr="00361CEE">
        <w:rPr>
          <w:szCs w:val="24"/>
        </w:rPr>
        <w:t>serogroup</w:t>
      </w:r>
      <w:proofErr w:type="spellEnd"/>
      <w:r w:rsidR="00437272" w:rsidRPr="00361CEE">
        <w:rPr>
          <w:szCs w:val="24"/>
        </w:rPr>
        <w:t xml:space="preserve"> B.</w:t>
      </w:r>
    </w:p>
    <w:p w:rsidR="00437272" w:rsidRPr="004A4C5D" w:rsidRDefault="00437272" w:rsidP="00437272">
      <w:pPr>
        <w:rPr>
          <w:szCs w:val="24"/>
        </w:rPr>
      </w:pPr>
    </w:p>
    <w:p w:rsidR="00437272" w:rsidRPr="004A4C5D" w:rsidRDefault="00437272" w:rsidP="00437272">
      <w:pPr>
        <w:rPr>
          <w:b/>
          <w:szCs w:val="24"/>
          <w:u w:val="single"/>
        </w:rPr>
      </w:pPr>
      <w:r w:rsidRPr="004A4C5D">
        <w:rPr>
          <w:b/>
          <w:szCs w:val="24"/>
          <w:u w:val="single"/>
        </w:rPr>
        <w:t>Storage and Handling:</w:t>
      </w:r>
    </w:p>
    <w:p w:rsidR="00437272" w:rsidRPr="004A4C5D" w:rsidRDefault="00437272" w:rsidP="00437272">
      <w:pPr>
        <w:rPr>
          <w:b/>
          <w:szCs w:val="24"/>
          <w:u w:val="single"/>
        </w:rPr>
      </w:pPr>
    </w:p>
    <w:p w:rsidR="00437272" w:rsidRPr="004A4C5D" w:rsidRDefault="00437272" w:rsidP="00437272">
      <w:pPr>
        <w:pStyle w:val="ListParagraph"/>
        <w:numPr>
          <w:ilvl w:val="0"/>
          <w:numId w:val="2"/>
        </w:numPr>
        <w:rPr>
          <w:b/>
          <w:szCs w:val="24"/>
          <w:u w:val="single"/>
        </w:rPr>
      </w:pPr>
      <w:r w:rsidRPr="004A4C5D">
        <w:rPr>
          <w:szCs w:val="24"/>
        </w:rPr>
        <w:t xml:space="preserve">Do not freeze.  Discard if the vaccine </w:t>
      </w:r>
      <w:proofErr w:type="gramStart"/>
      <w:r w:rsidRPr="004A4C5D">
        <w:rPr>
          <w:szCs w:val="24"/>
        </w:rPr>
        <w:t>has been frozen</w:t>
      </w:r>
      <w:proofErr w:type="gramEnd"/>
      <w:r w:rsidRPr="004A4C5D">
        <w:rPr>
          <w:szCs w:val="24"/>
        </w:rPr>
        <w:t>.</w:t>
      </w:r>
    </w:p>
    <w:p w:rsidR="00437272" w:rsidRPr="00D226A2" w:rsidRDefault="00437272" w:rsidP="00437272">
      <w:pPr>
        <w:pStyle w:val="ListParagraph"/>
        <w:numPr>
          <w:ilvl w:val="0"/>
          <w:numId w:val="2"/>
        </w:numPr>
        <w:rPr>
          <w:b/>
          <w:szCs w:val="24"/>
          <w:u w:val="single"/>
        </w:rPr>
      </w:pPr>
      <w:r w:rsidRPr="004A4C5D">
        <w:rPr>
          <w:szCs w:val="24"/>
        </w:rPr>
        <w:t>Store refrigerated, at 36°F to 46°F (2°C to 8°C).</w:t>
      </w:r>
    </w:p>
    <w:p w:rsidR="00437272" w:rsidRPr="00D226A2" w:rsidRDefault="00437272" w:rsidP="00437272">
      <w:pPr>
        <w:pStyle w:val="ListParagraph"/>
        <w:numPr>
          <w:ilvl w:val="0"/>
          <w:numId w:val="2"/>
        </w:numPr>
        <w:rPr>
          <w:szCs w:val="24"/>
        </w:rPr>
      </w:pPr>
      <w:r w:rsidRPr="00D226A2">
        <w:rPr>
          <w:szCs w:val="24"/>
        </w:rPr>
        <w:t xml:space="preserve">Store syringes in the refrigerator horizontally (lying flat on the shelf) to minimize the </w:t>
      </w:r>
      <w:r>
        <w:rPr>
          <w:szCs w:val="24"/>
        </w:rPr>
        <w:br/>
      </w:r>
      <w:r w:rsidRPr="00D226A2">
        <w:rPr>
          <w:szCs w:val="24"/>
        </w:rPr>
        <w:t>re-dispersion time.</w:t>
      </w:r>
    </w:p>
    <w:p w:rsidR="00437272" w:rsidRPr="00D226A2" w:rsidRDefault="00437272" w:rsidP="00437272">
      <w:pPr>
        <w:pStyle w:val="ListParagraph"/>
        <w:numPr>
          <w:ilvl w:val="0"/>
          <w:numId w:val="2"/>
        </w:numPr>
        <w:rPr>
          <w:b/>
          <w:szCs w:val="24"/>
          <w:u w:val="single"/>
        </w:rPr>
      </w:pPr>
      <w:r w:rsidRPr="004A4C5D">
        <w:rPr>
          <w:szCs w:val="24"/>
        </w:rPr>
        <w:t xml:space="preserve">Do not use after the expiration </w:t>
      </w:r>
      <w:proofErr w:type="gramStart"/>
      <w:r w:rsidRPr="004A4C5D">
        <w:rPr>
          <w:szCs w:val="24"/>
        </w:rPr>
        <w:t>date.</w:t>
      </w:r>
      <w:proofErr w:type="gramEnd"/>
    </w:p>
    <w:p w:rsidR="00437272" w:rsidRPr="00D226A2" w:rsidRDefault="00437272" w:rsidP="00437272">
      <w:pPr>
        <w:pStyle w:val="ListParagraph"/>
        <w:numPr>
          <w:ilvl w:val="0"/>
          <w:numId w:val="2"/>
        </w:numPr>
        <w:rPr>
          <w:b/>
          <w:szCs w:val="24"/>
          <w:u w:val="single"/>
        </w:rPr>
      </w:pPr>
      <w:r>
        <w:rPr>
          <w:szCs w:val="24"/>
        </w:rPr>
        <w:t>Do not use if particulate matter or discoloration is found in the syringe.</w:t>
      </w:r>
    </w:p>
    <w:p w:rsidR="00437272" w:rsidRPr="004A4C5D" w:rsidRDefault="00437272" w:rsidP="00437272">
      <w:pPr>
        <w:pStyle w:val="ListParagraph"/>
        <w:numPr>
          <w:ilvl w:val="0"/>
          <w:numId w:val="2"/>
        </w:numPr>
        <w:rPr>
          <w:b/>
          <w:szCs w:val="24"/>
          <w:u w:val="single"/>
        </w:rPr>
      </w:pPr>
      <w:r>
        <w:rPr>
          <w:szCs w:val="24"/>
        </w:rPr>
        <w:t xml:space="preserve">Do not mix </w:t>
      </w:r>
      <w:r w:rsidR="007C07E1" w:rsidRPr="007C07E1">
        <w:rPr>
          <w:b/>
          <w:szCs w:val="24"/>
        </w:rPr>
        <w:t>TRUMENBA</w:t>
      </w:r>
      <w:r w:rsidR="007C07E1">
        <w:rPr>
          <w:szCs w:val="24"/>
          <w:vertAlign w:val="superscript"/>
        </w:rPr>
        <w:t>®</w:t>
      </w:r>
      <w:r>
        <w:rPr>
          <w:szCs w:val="24"/>
        </w:rPr>
        <w:t xml:space="preserve"> with any other vaccine in the same syringe.</w:t>
      </w:r>
    </w:p>
    <w:p w:rsidR="00437272" w:rsidRPr="004A4C5D" w:rsidRDefault="00437272" w:rsidP="00437272">
      <w:pPr>
        <w:rPr>
          <w:b/>
          <w:szCs w:val="24"/>
          <w:u w:val="single"/>
        </w:rPr>
      </w:pPr>
    </w:p>
    <w:p w:rsidR="00437272" w:rsidRPr="004A4C5D" w:rsidRDefault="00437272" w:rsidP="00437272">
      <w:pPr>
        <w:keepNext/>
        <w:keepLines/>
        <w:rPr>
          <w:b/>
          <w:szCs w:val="24"/>
          <w:u w:val="single"/>
        </w:rPr>
      </w:pPr>
      <w:r w:rsidRPr="004A4C5D">
        <w:rPr>
          <w:b/>
          <w:szCs w:val="24"/>
          <w:u w:val="single"/>
        </w:rPr>
        <w:t>Patient Counseling Information:</w:t>
      </w:r>
    </w:p>
    <w:p w:rsidR="00437272" w:rsidRPr="004A4C5D" w:rsidRDefault="00437272" w:rsidP="00437272">
      <w:pPr>
        <w:keepNext/>
        <w:keepLines/>
        <w:rPr>
          <w:b/>
          <w:szCs w:val="24"/>
          <w:u w:val="single"/>
        </w:rPr>
      </w:pPr>
    </w:p>
    <w:p w:rsidR="00437272" w:rsidRPr="004A4C5D" w:rsidRDefault="00437272" w:rsidP="00437272">
      <w:pPr>
        <w:keepNext/>
        <w:keepLines/>
        <w:rPr>
          <w:szCs w:val="24"/>
        </w:rPr>
      </w:pPr>
      <w:r w:rsidRPr="004A4C5D">
        <w:rPr>
          <w:szCs w:val="24"/>
        </w:rPr>
        <w:t xml:space="preserve">Prior to administration of this vaccine, the healthcare professional should inform the individual, parent, guardian, or other responsible adult of the following: </w:t>
      </w:r>
    </w:p>
    <w:p w:rsidR="00437272" w:rsidRPr="004A4C5D" w:rsidRDefault="00437272" w:rsidP="00437272">
      <w:pPr>
        <w:keepNext/>
        <w:keepLines/>
        <w:rPr>
          <w:szCs w:val="24"/>
        </w:rPr>
      </w:pPr>
    </w:p>
    <w:p w:rsidR="00437272" w:rsidRPr="004A4C5D" w:rsidRDefault="00437272" w:rsidP="00437272">
      <w:pPr>
        <w:pStyle w:val="ListParagraph"/>
        <w:keepNext/>
        <w:keepLines/>
        <w:numPr>
          <w:ilvl w:val="0"/>
          <w:numId w:val="4"/>
        </w:numPr>
        <w:rPr>
          <w:szCs w:val="24"/>
        </w:rPr>
      </w:pPr>
      <w:r w:rsidRPr="004A4C5D">
        <w:rPr>
          <w:szCs w:val="24"/>
        </w:rPr>
        <w:t>The importance of completing the 3-dose immunization series</w:t>
      </w:r>
      <w:r>
        <w:rPr>
          <w:szCs w:val="24"/>
        </w:rPr>
        <w:t xml:space="preserve"> with the same </w:t>
      </w:r>
      <w:r>
        <w:rPr>
          <w:szCs w:val="24"/>
        </w:rPr>
        <w:br/>
      </w:r>
      <w:proofErr w:type="spellStart"/>
      <w:r>
        <w:rPr>
          <w:szCs w:val="24"/>
        </w:rPr>
        <w:t>MenB</w:t>
      </w:r>
      <w:proofErr w:type="spellEnd"/>
      <w:r>
        <w:rPr>
          <w:szCs w:val="24"/>
        </w:rPr>
        <w:t xml:space="preserve"> vaccine brand</w:t>
      </w:r>
      <w:r w:rsidRPr="004A4C5D">
        <w:rPr>
          <w:szCs w:val="24"/>
        </w:rPr>
        <w:t>.</w:t>
      </w:r>
    </w:p>
    <w:p w:rsidR="00437272" w:rsidRDefault="00437272" w:rsidP="00437272">
      <w:pPr>
        <w:pStyle w:val="ListParagraph"/>
        <w:numPr>
          <w:ilvl w:val="0"/>
          <w:numId w:val="4"/>
        </w:numPr>
        <w:rPr>
          <w:szCs w:val="24"/>
        </w:rPr>
      </w:pPr>
      <w:r w:rsidRPr="004A4C5D">
        <w:rPr>
          <w:szCs w:val="24"/>
        </w:rPr>
        <w:t>Report any suspected adverse reactions to a healthcare professional.</w:t>
      </w:r>
    </w:p>
    <w:p w:rsidR="00437272" w:rsidRPr="004A4C5D" w:rsidRDefault="00437272" w:rsidP="00437272">
      <w:pPr>
        <w:pStyle w:val="ListParagraph"/>
        <w:numPr>
          <w:ilvl w:val="0"/>
          <w:numId w:val="4"/>
        </w:numPr>
        <w:rPr>
          <w:szCs w:val="24"/>
        </w:rPr>
      </w:pPr>
      <w:r w:rsidRPr="003359B0">
        <w:rPr>
          <w:szCs w:val="24"/>
        </w:rPr>
        <w:t xml:space="preserve">Individuals with altered </w:t>
      </w:r>
      <w:proofErr w:type="spellStart"/>
      <w:r w:rsidRPr="003359B0">
        <w:rPr>
          <w:szCs w:val="24"/>
        </w:rPr>
        <w:t>immunocompetence</w:t>
      </w:r>
      <w:proofErr w:type="spellEnd"/>
      <w:r w:rsidRPr="003359B0">
        <w:rPr>
          <w:szCs w:val="24"/>
        </w:rPr>
        <w:t xml:space="preserve"> may have reduced immune responses to </w:t>
      </w:r>
      <w:r w:rsidR="007C07E1" w:rsidRPr="007C07E1">
        <w:rPr>
          <w:b/>
          <w:szCs w:val="24"/>
        </w:rPr>
        <w:t>TRUMENBA</w:t>
      </w:r>
      <w:r w:rsidR="007C07E1">
        <w:rPr>
          <w:szCs w:val="24"/>
          <w:vertAlign w:val="superscript"/>
        </w:rPr>
        <w:t>®</w:t>
      </w:r>
    </w:p>
    <w:p w:rsidR="00437272" w:rsidRPr="004A4C5D" w:rsidRDefault="00437272" w:rsidP="00437272">
      <w:pPr>
        <w:rPr>
          <w:b/>
          <w:szCs w:val="24"/>
          <w:u w:val="single"/>
        </w:rPr>
      </w:pPr>
    </w:p>
    <w:p w:rsidR="00437272" w:rsidRDefault="00437272" w:rsidP="00437272">
      <w:pPr>
        <w:rPr>
          <w:b/>
          <w:szCs w:val="24"/>
          <w:u w:val="single"/>
        </w:rPr>
      </w:pPr>
    </w:p>
    <w:p w:rsidR="00437272" w:rsidRDefault="00437272" w:rsidP="00437272">
      <w:pPr>
        <w:rPr>
          <w:b/>
          <w:szCs w:val="24"/>
          <w:u w:val="single"/>
        </w:rPr>
      </w:pPr>
    </w:p>
    <w:p w:rsidR="00437272" w:rsidRDefault="00437272" w:rsidP="0043727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437272" w:rsidRDefault="00437272" w:rsidP="0043727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References:</w:t>
      </w:r>
    </w:p>
    <w:p w:rsidR="00437272" w:rsidRDefault="00437272" w:rsidP="00437272">
      <w:pPr>
        <w:rPr>
          <w:b/>
          <w:szCs w:val="24"/>
          <w:u w:val="single"/>
        </w:rPr>
      </w:pPr>
    </w:p>
    <w:p w:rsidR="00437272" w:rsidRDefault="00437272" w:rsidP="00437272">
      <w:pPr>
        <w:rPr>
          <w:szCs w:val="24"/>
          <w:u w:val="single"/>
        </w:rPr>
      </w:pPr>
      <w:r>
        <w:rPr>
          <w:szCs w:val="24"/>
          <w:u w:val="single"/>
        </w:rPr>
        <w:t>Advisory Committee on Immunization Practices, Vaccines for Children Program, Vaccines to Prevent Meningococcal Disease.  Resolution No. 10/16-2:</w:t>
      </w:r>
    </w:p>
    <w:p w:rsidR="00437272" w:rsidRDefault="00437272" w:rsidP="00437272">
      <w:pPr>
        <w:rPr>
          <w:szCs w:val="24"/>
          <w:u w:val="single"/>
        </w:rPr>
      </w:pPr>
      <w:hyperlink r:id="rId9" w:history="1">
        <w:r w:rsidRPr="00104435">
          <w:rPr>
            <w:rStyle w:val="Hyperlink"/>
            <w:szCs w:val="24"/>
          </w:rPr>
          <w:t>http://www.cdc.gov/vaccines/programs/vfc/downloads/resolutions/2016-10-3-mening.pdf</w:t>
        </w:r>
      </w:hyperlink>
    </w:p>
    <w:p w:rsidR="00437272" w:rsidRDefault="00437272" w:rsidP="00437272">
      <w:pPr>
        <w:rPr>
          <w:szCs w:val="24"/>
          <w:u w:val="single"/>
        </w:rPr>
      </w:pPr>
    </w:p>
    <w:p w:rsidR="00437272" w:rsidRDefault="00437272" w:rsidP="00437272">
      <w:pPr>
        <w:rPr>
          <w:szCs w:val="24"/>
          <w:u w:val="single"/>
        </w:rPr>
      </w:pPr>
      <w:r>
        <w:rPr>
          <w:szCs w:val="24"/>
          <w:u w:val="single"/>
        </w:rPr>
        <w:t xml:space="preserve">Immunization Action Coalition (IAC): Needle Tips; ACIP Votes to Update Recommendations for HPV, </w:t>
      </w:r>
      <w:proofErr w:type="spellStart"/>
      <w:r>
        <w:rPr>
          <w:szCs w:val="24"/>
          <w:u w:val="single"/>
        </w:rPr>
        <w:t>Tdap</w:t>
      </w:r>
      <w:proofErr w:type="spellEnd"/>
      <w:r>
        <w:rPr>
          <w:szCs w:val="24"/>
          <w:u w:val="single"/>
        </w:rPr>
        <w:t xml:space="preserve">, </w:t>
      </w:r>
      <w:proofErr w:type="spellStart"/>
      <w:r>
        <w:rPr>
          <w:szCs w:val="24"/>
          <w:u w:val="single"/>
        </w:rPr>
        <w:t>MenB</w:t>
      </w:r>
      <w:proofErr w:type="spellEnd"/>
      <w:r>
        <w:rPr>
          <w:szCs w:val="24"/>
          <w:u w:val="single"/>
        </w:rPr>
        <w:t xml:space="preserve"> and </w:t>
      </w:r>
      <w:proofErr w:type="spellStart"/>
      <w:r>
        <w:rPr>
          <w:szCs w:val="24"/>
          <w:u w:val="single"/>
        </w:rPr>
        <w:t>HepB</w:t>
      </w:r>
      <w:proofErr w:type="spellEnd"/>
      <w:r>
        <w:rPr>
          <w:szCs w:val="24"/>
          <w:u w:val="single"/>
        </w:rPr>
        <w:t xml:space="preserve"> Vaccines; Vol. 26-Number 4; December 2016.</w:t>
      </w:r>
    </w:p>
    <w:p w:rsidR="00437272" w:rsidRPr="00E3680D" w:rsidRDefault="00437272" w:rsidP="00437272">
      <w:pPr>
        <w:rPr>
          <w:szCs w:val="24"/>
          <w:u w:val="single"/>
        </w:rPr>
      </w:pPr>
      <w:r>
        <w:rPr>
          <w:szCs w:val="24"/>
          <w:u w:val="single"/>
        </w:rPr>
        <w:t>http://www.immunize.org</w:t>
      </w:r>
    </w:p>
    <w:p w:rsidR="00437272" w:rsidRDefault="00437272" w:rsidP="00437272">
      <w:pPr>
        <w:rPr>
          <w:b/>
          <w:szCs w:val="24"/>
          <w:u w:val="single"/>
        </w:rPr>
      </w:pPr>
    </w:p>
    <w:p w:rsidR="00437272" w:rsidRDefault="00437272" w:rsidP="00437272">
      <w:pPr>
        <w:rPr>
          <w:rStyle w:val="Hyperlink"/>
          <w:rFonts w:eastAsia="TrebuchetMS"/>
          <w:bCs/>
          <w:szCs w:val="24"/>
        </w:rPr>
      </w:pPr>
      <w:proofErr w:type="spellStart"/>
      <w:r>
        <w:rPr>
          <w:rFonts w:eastAsia="TrebuchetMS"/>
          <w:color w:val="503608"/>
          <w:szCs w:val="24"/>
        </w:rPr>
        <w:t>Folaranmi</w:t>
      </w:r>
      <w:proofErr w:type="spellEnd"/>
      <w:r>
        <w:rPr>
          <w:rFonts w:eastAsia="TrebuchetMS"/>
          <w:color w:val="503608"/>
          <w:szCs w:val="24"/>
        </w:rPr>
        <w:t xml:space="preserve"> T, Rubin L, Martin SW, et al.  Use of </w:t>
      </w:r>
      <w:proofErr w:type="spellStart"/>
      <w:r>
        <w:rPr>
          <w:rFonts w:eastAsia="TrebuchetMS"/>
          <w:color w:val="503608"/>
          <w:szCs w:val="24"/>
        </w:rPr>
        <w:t>Serogroup</w:t>
      </w:r>
      <w:proofErr w:type="spellEnd"/>
      <w:r>
        <w:rPr>
          <w:rFonts w:eastAsia="TrebuchetMS"/>
          <w:color w:val="503608"/>
          <w:szCs w:val="24"/>
        </w:rPr>
        <w:t xml:space="preserve"> B Meningococcal Vaccines in Persons Aged ≥10 Years at Increased Risk for </w:t>
      </w:r>
      <w:proofErr w:type="spellStart"/>
      <w:r>
        <w:rPr>
          <w:rFonts w:eastAsia="TrebuchetMS"/>
          <w:color w:val="503608"/>
          <w:szCs w:val="24"/>
        </w:rPr>
        <w:t>Serogroup</w:t>
      </w:r>
      <w:proofErr w:type="spellEnd"/>
      <w:r>
        <w:rPr>
          <w:rFonts w:eastAsia="TrebuchetMS"/>
          <w:color w:val="503608"/>
          <w:szCs w:val="24"/>
        </w:rPr>
        <w:t xml:space="preserve"> B Meningococcal Disease: Recommendations of the Advisory Committee on Immunization Practices </w:t>
      </w:r>
      <w:r>
        <w:rPr>
          <w:rFonts w:eastAsia="TrebuchetMS"/>
          <w:bCs/>
          <w:szCs w:val="24"/>
        </w:rPr>
        <w:t xml:space="preserve">2015.  </w:t>
      </w:r>
      <w:r>
        <w:rPr>
          <w:rFonts w:eastAsia="TrebuchetMS"/>
          <w:bCs/>
          <w:szCs w:val="24"/>
        </w:rPr>
        <w:br/>
        <w:t xml:space="preserve">MMWR </w:t>
      </w:r>
      <w:proofErr w:type="spellStart"/>
      <w:r>
        <w:rPr>
          <w:rFonts w:eastAsia="TrebuchetMS"/>
          <w:bCs/>
          <w:szCs w:val="24"/>
        </w:rPr>
        <w:t>Morb</w:t>
      </w:r>
      <w:proofErr w:type="spellEnd"/>
      <w:r>
        <w:rPr>
          <w:rFonts w:eastAsia="TrebuchetMS"/>
          <w:bCs/>
          <w:szCs w:val="24"/>
        </w:rPr>
        <w:t xml:space="preserve"> Mortal </w:t>
      </w:r>
      <w:proofErr w:type="spellStart"/>
      <w:r>
        <w:rPr>
          <w:rFonts w:eastAsia="TrebuchetMS"/>
          <w:bCs/>
          <w:szCs w:val="24"/>
        </w:rPr>
        <w:t>Wkly</w:t>
      </w:r>
      <w:proofErr w:type="spellEnd"/>
      <w:r>
        <w:rPr>
          <w:rFonts w:eastAsia="TrebuchetMS"/>
          <w:bCs/>
          <w:szCs w:val="24"/>
        </w:rPr>
        <w:t xml:space="preserve"> Rep 2015</w:t>
      </w:r>
      <w:proofErr w:type="gramStart"/>
      <w:r>
        <w:rPr>
          <w:rFonts w:eastAsia="TrebuchetMS"/>
          <w:bCs/>
          <w:szCs w:val="24"/>
        </w:rPr>
        <w:t>;64:608</w:t>
      </w:r>
      <w:proofErr w:type="gramEnd"/>
      <w:r>
        <w:rPr>
          <w:rFonts w:eastAsia="TrebuchetMS"/>
          <w:bCs/>
          <w:szCs w:val="24"/>
        </w:rPr>
        <w:t xml:space="preserve">-612, </w:t>
      </w:r>
      <w:hyperlink r:id="rId10" w:history="1">
        <w:r>
          <w:rPr>
            <w:rStyle w:val="Hyperlink"/>
            <w:rFonts w:eastAsia="TrebuchetMS"/>
            <w:bCs/>
            <w:szCs w:val="24"/>
          </w:rPr>
          <w:t>http://www.cdc.gov/mmwr/preview/mmwrhtml/mm6422a3.htm?s_cid=mm6422a3_e</w:t>
        </w:r>
      </w:hyperlink>
    </w:p>
    <w:p w:rsidR="00437272" w:rsidRDefault="00437272" w:rsidP="00437272">
      <w:pPr>
        <w:rPr>
          <w:rStyle w:val="Hyperlink"/>
          <w:rFonts w:eastAsia="TrebuchetMS"/>
          <w:bCs/>
          <w:szCs w:val="24"/>
        </w:rPr>
      </w:pPr>
    </w:p>
    <w:p w:rsidR="00437272" w:rsidRDefault="00437272" w:rsidP="00437272">
      <w:pPr>
        <w:rPr>
          <w:szCs w:val="24"/>
        </w:rPr>
      </w:pPr>
      <w:proofErr w:type="spellStart"/>
      <w:r>
        <w:rPr>
          <w:szCs w:val="24"/>
        </w:rPr>
        <w:t>MacNeil</w:t>
      </w:r>
      <w:proofErr w:type="spellEnd"/>
      <w:r>
        <w:rPr>
          <w:szCs w:val="24"/>
        </w:rPr>
        <w:t xml:space="preserve"> JR, Rubin L, </w:t>
      </w:r>
      <w:proofErr w:type="spellStart"/>
      <w:r>
        <w:rPr>
          <w:szCs w:val="24"/>
        </w:rPr>
        <w:t>Folaranmi</w:t>
      </w:r>
      <w:proofErr w:type="spellEnd"/>
      <w:r>
        <w:rPr>
          <w:szCs w:val="24"/>
        </w:rPr>
        <w:t xml:space="preserve"> T, et al.  </w:t>
      </w:r>
      <w:r w:rsidRPr="00095852">
        <w:rPr>
          <w:szCs w:val="24"/>
        </w:rPr>
        <w:t xml:space="preserve">Use of </w:t>
      </w:r>
      <w:proofErr w:type="spellStart"/>
      <w:r w:rsidRPr="00095852">
        <w:rPr>
          <w:szCs w:val="24"/>
        </w:rPr>
        <w:t>Serogroup</w:t>
      </w:r>
      <w:proofErr w:type="spellEnd"/>
      <w:r w:rsidRPr="00095852">
        <w:rPr>
          <w:szCs w:val="24"/>
        </w:rPr>
        <w:t xml:space="preserve"> B Meningococcal Vaccines in Adolescents and Young Adults:</w:t>
      </w:r>
      <w:r>
        <w:rPr>
          <w:szCs w:val="24"/>
        </w:rPr>
        <w:t xml:space="preserve">  </w:t>
      </w:r>
      <w:r w:rsidRPr="00095852">
        <w:rPr>
          <w:szCs w:val="24"/>
        </w:rPr>
        <w:t>Recommendations of the Advisory Committee on Immunization Practices, 2015</w:t>
      </w:r>
      <w:r>
        <w:rPr>
          <w:szCs w:val="24"/>
        </w:rPr>
        <w:t xml:space="preserve">.  </w:t>
      </w:r>
      <w:r w:rsidRPr="0087305D">
        <w:rPr>
          <w:szCs w:val="24"/>
        </w:rPr>
        <w:t xml:space="preserve">MMWR </w:t>
      </w:r>
      <w:proofErr w:type="spellStart"/>
      <w:r w:rsidRPr="0087305D">
        <w:rPr>
          <w:szCs w:val="24"/>
        </w:rPr>
        <w:t>Morb</w:t>
      </w:r>
      <w:proofErr w:type="spellEnd"/>
      <w:r w:rsidRPr="0087305D">
        <w:rPr>
          <w:szCs w:val="24"/>
        </w:rPr>
        <w:t xml:space="preserve"> Mortal </w:t>
      </w:r>
      <w:proofErr w:type="spellStart"/>
      <w:r w:rsidRPr="0087305D">
        <w:rPr>
          <w:szCs w:val="24"/>
        </w:rPr>
        <w:t>Wkly</w:t>
      </w:r>
      <w:proofErr w:type="spellEnd"/>
      <w:r w:rsidRPr="0087305D">
        <w:rPr>
          <w:szCs w:val="24"/>
        </w:rPr>
        <w:t xml:space="preserve"> Rep 2015</w:t>
      </w:r>
      <w:proofErr w:type="gramStart"/>
      <w:r w:rsidRPr="0087305D">
        <w:rPr>
          <w:szCs w:val="24"/>
        </w:rPr>
        <w:t>;64:</w:t>
      </w:r>
      <w:r>
        <w:rPr>
          <w:szCs w:val="24"/>
        </w:rPr>
        <w:t>1171</w:t>
      </w:r>
      <w:proofErr w:type="gramEnd"/>
      <w:r>
        <w:rPr>
          <w:szCs w:val="24"/>
        </w:rPr>
        <w:t>-1176.</w:t>
      </w:r>
      <w:r>
        <w:rPr>
          <w:szCs w:val="24"/>
        </w:rPr>
        <w:br/>
      </w:r>
      <w:hyperlink r:id="rId11" w:history="1">
        <w:r w:rsidRPr="00D852E8">
          <w:rPr>
            <w:rStyle w:val="Hyperlink"/>
            <w:szCs w:val="24"/>
          </w:rPr>
          <w:t>http://www.cdc.gov/mmwr/preview/mmwrhtml/mm6441a3.htm?s_cid=mm6441a3_w</w:t>
        </w:r>
      </w:hyperlink>
      <w:r>
        <w:rPr>
          <w:szCs w:val="24"/>
        </w:rPr>
        <w:t xml:space="preserve"> </w:t>
      </w:r>
    </w:p>
    <w:p w:rsidR="00437272" w:rsidRDefault="00437272" w:rsidP="00437272">
      <w:pPr>
        <w:rPr>
          <w:szCs w:val="24"/>
        </w:rPr>
      </w:pPr>
    </w:p>
    <w:p w:rsidR="00437272" w:rsidRDefault="00437272" w:rsidP="00437272">
      <w:pPr>
        <w:rPr>
          <w:szCs w:val="24"/>
        </w:rPr>
      </w:pPr>
      <w:r w:rsidRPr="0048103E">
        <w:rPr>
          <w:szCs w:val="24"/>
        </w:rPr>
        <w:t xml:space="preserve">Advisory Committee on Immunization Practices, Vaccines for Children Program, Vaccines to Prevent Meningococcal Disease.  Resolution No.  </w:t>
      </w:r>
      <w:proofErr w:type="gramStart"/>
      <w:r>
        <w:rPr>
          <w:szCs w:val="24"/>
        </w:rPr>
        <w:t>6/15.1</w:t>
      </w:r>
      <w:proofErr w:type="gramEnd"/>
      <w:r w:rsidRPr="0048103E">
        <w:rPr>
          <w:szCs w:val="24"/>
        </w:rPr>
        <w:t xml:space="preserve">:   </w:t>
      </w:r>
      <w:hyperlink r:id="rId12" w:history="1">
        <w:r w:rsidRPr="00C57E0E">
          <w:rPr>
            <w:rStyle w:val="Hyperlink"/>
            <w:szCs w:val="24"/>
          </w:rPr>
          <w:t>http://www.cdc.gov/vaccines/programs/vfc/downloads/resolutions/2015-06-15-mening.pdf</w:t>
        </w:r>
      </w:hyperlink>
    </w:p>
    <w:p w:rsidR="00437272" w:rsidRDefault="00437272" w:rsidP="00437272">
      <w:pPr>
        <w:rPr>
          <w:szCs w:val="24"/>
        </w:rPr>
      </w:pPr>
    </w:p>
    <w:p w:rsidR="00437272" w:rsidRDefault="00437272" w:rsidP="00437272">
      <w:pPr>
        <w:rPr>
          <w:szCs w:val="24"/>
        </w:rPr>
      </w:pPr>
      <w:r>
        <w:rPr>
          <w:szCs w:val="24"/>
        </w:rPr>
        <w:t xml:space="preserve">Vaccine Information Sheet:  </w:t>
      </w:r>
      <w:hyperlink r:id="rId13" w:history="1">
        <w:r w:rsidRPr="0059338C">
          <w:rPr>
            <w:rStyle w:val="Hyperlink"/>
            <w:szCs w:val="24"/>
          </w:rPr>
          <w:t>http://www.immunize.org/vis/meningococcal_b.pdf</w:t>
        </w:r>
      </w:hyperlink>
    </w:p>
    <w:p w:rsidR="00437272" w:rsidRPr="0048103E" w:rsidRDefault="00437272" w:rsidP="00437272">
      <w:pPr>
        <w:rPr>
          <w:szCs w:val="24"/>
        </w:rPr>
      </w:pPr>
    </w:p>
    <w:p w:rsidR="00437272" w:rsidRPr="00574430" w:rsidRDefault="007C07E1" w:rsidP="00437272">
      <w:pPr>
        <w:rPr>
          <w:szCs w:val="24"/>
        </w:rPr>
      </w:pPr>
      <w:r w:rsidRPr="007C07E1">
        <w:rPr>
          <w:b/>
          <w:szCs w:val="24"/>
        </w:rPr>
        <w:t>TRUMENBA</w:t>
      </w:r>
      <w:r>
        <w:rPr>
          <w:szCs w:val="24"/>
          <w:vertAlign w:val="superscript"/>
        </w:rPr>
        <w:t>®</w:t>
      </w:r>
      <w:r w:rsidR="00437272" w:rsidRPr="0048103E">
        <w:rPr>
          <w:szCs w:val="24"/>
        </w:rPr>
        <w:t xml:space="preserve"> Package Insert</w:t>
      </w:r>
      <w:r w:rsidR="00437272">
        <w:rPr>
          <w:szCs w:val="24"/>
        </w:rPr>
        <w:t xml:space="preserve"> (Revised 4/2016)</w:t>
      </w:r>
      <w:r w:rsidR="00437272" w:rsidRPr="0048103E">
        <w:rPr>
          <w:szCs w:val="24"/>
        </w:rPr>
        <w:t xml:space="preserve">: </w:t>
      </w:r>
    </w:p>
    <w:p w:rsidR="00437272" w:rsidRDefault="00437272" w:rsidP="00437272">
      <w:pPr>
        <w:rPr>
          <w:szCs w:val="24"/>
        </w:rPr>
      </w:pPr>
      <w:hyperlink r:id="rId14" w:history="1">
        <w:r w:rsidRPr="006246F2">
          <w:rPr>
            <w:rStyle w:val="Hyperlink"/>
            <w:szCs w:val="24"/>
          </w:rPr>
          <w:t>http://labeling.pfizer.com/ShowLabeling.aspx?id=1796</w:t>
        </w:r>
      </w:hyperlink>
    </w:p>
    <w:p w:rsidR="00F25F63" w:rsidRDefault="00F25F63">
      <w:bookmarkStart w:id="0" w:name="_GoBack"/>
      <w:bookmarkEnd w:id="0"/>
    </w:p>
    <w:sectPr w:rsidR="00F25F6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09" w:rsidRDefault="00553F09" w:rsidP="00437272">
      <w:r>
        <w:separator/>
      </w:r>
    </w:p>
  </w:endnote>
  <w:endnote w:type="continuationSeparator" w:id="0">
    <w:p w:rsidR="00553F09" w:rsidRDefault="00553F09" w:rsidP="0043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72" w:rsidRDefault="00437272">
    <w:pPr>
      <w:pStyle w:val="Footer"/>
      <w:jc w:val="center"/>
      <w:rPr>
        <w:color w:val="auto"/>
        <w:sz w:val="16"/>
        <w:szCs w:val="16"/>
      </w:rPr>
    </w:pPr>
    <w:r w:rsidRPr="00437272">
      <w:rPr>
        <w:color w:val="auto"/>
        <w:sz w:val="16"/>
        <w:szCs w:val="16"/>
      </w:rPr>
      <w:t xml:space="preserve">Page </w:t>
    </w:r>
    <w:r w:rsidRPr="00437272">
      <w:rPr>
        <w:color w:val="auto"/>
        <w:sz w:val="16"/>
        <w:szCs w:val="16"/>
      </w:rPr>
      <w:fldChar w:fldCharType="begin"/>
    </w:r>
    <w:r w:rsidRPr="00437272">
      <w:rPr>
        <w:color w:val="auto"/>
        <w:sz w:val="16"/>
        <w:szCs w:val="16"/>
      </w:rPr>
      <w:instrText xml:space="preserve"> PAGE  \* Arabic  \* MERGEFORMAT </w:instrText>
    </w:r>
    <w:r w:rsidRPr="00437272">
      <w:rPr>
        <w:color w:val="auto"/>
        <w:sz w:val="16"/>
        <w:szCs w:val="16"/>
      </w:rPr>
      <w:fldChar w:fldCharType="separate"/>
    </w:r>
    <w:r w:rsidR="007C07E1">
      <w:rPr>
        <w:noProof/>
        <w:color w:val="auto"/>
        <w:sz w:val="16"/>
        <w:szCs w:val="16"/>
      </w:rPr>
      <w:t>1</w:t>
    </w:r>
    <w:r w:rsidRPr="00437272">
      <w:rPr>
        <w:color w:val="auto"/>
        <w:sz w:val="16"/>
        <w:szCs w:val="16"/>
      </w:rPr>
      <w:fldChar w:fldCharType="end"/>
    </w:r>
    <w:r w:rsidRPr="00437272">
      <w:rPr>
        <w:color w:val="auto"/>
        <w:sz w:val="16"/>
        <w:szCs w:val="16"/>
      </w:rPr>
      <w:t xml:space="preserve"> of </w:t>
    </w:r>
    <w:r w:rsidRPr="00437272">
      <w:rPr>
        <w:color w:val="auto"/>
        <w:sz w:val="16"/>
        <w:szCs w:val="16"/>
      </w:rPr>
      <w:fldChar w:fldCharType="begin"/>
    </w:r>
    <w:r w:rsidRPr="00437272">
      <w:rPr>
        <w:color w:val="auto"/>
        <w:sz w:val="16"/>
        <w:szCs w:val="16"/>
      </w:rPr>
      <w:instrText xml:space="preserve"> NUMPAGES  \* Arabic  \* MERGEFORMAT </w:instrText>
    </w:r>
    <w:r w:rsidRPr="00437272">
      <w:rPr>
        <w:color w:val="auto"/>
        <w:sz w:val="16"/>
        <w:szCs w:val="16"/>
      </w:rPr>
      <w:fldChar w:fldCharType="separate"/>
    </w:r>
    <w:r w:rsidR="007C07E1">
      <w:rPr>
        <w:noProof/>
        <w:color w:val="auto"/>
        <w:sz w:val="16"/>
        <w:szCs w:val="16"/>
      </w:rPr>
      <w:t>5</w:t>
    </w:r>
    <w:r w:rsidRPr="00437272">
      <w:rPr>
        <w:color w:val="auto"/>
        <w:sz w:val="16"/>
        <w:szCs w:val="16"/>
      </w:rPr>
      <w:fldChar w:fldCharType="end"/>
    </w:r>
  </w:p>
  <w:p w:rsidR="00437272" w:rsidRDefault="00437272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Core Clinical Service Guide</w:t>
    </w:r>
  </w:p>
  <w:p w:rsidR="00437272" w:rsidRDefault="00437272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Section:  Immunizations – (W) – Meningococcal Group B Vaccine (</w:t>
    </w:r>
    <w:proofErr w:type="spellStart"/>
    <w:r>
      <w:rPr>
        <w:color w:val="auto"/>
        <w:sz w:val="16"/>
        <w:szCs w:val="16"/>
      </w:rPr>
      <w:t>MenB</w:t>
    </w:r>
    <w:proofErr w:type="spellEnd"/>
    <w:r>
      <w:rPr>
        <w:color w:val="auto"/>
        <w:sz w:val="16"/>
        <w:szCs w:val="16"/>
      </w:rPr>
      <w:t>) (TRUMENBA)</w:t>
    </w:r>
  </w:p>
  <w:p w:rsidR="00437272" w:rsidRPr="00437272" w:rsidRDefault="00437272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July 1, 2018</w:t>
    </w:r>
  </w:p>
  <w:p w:rsidR="00437272" w:rsidRDefault="00437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09" w:rsidRDefault="00553F09" w:rsidP="00437272">
      <w:r>
        <w:separator/>
      </w:r>
    </w:p>
  </w:footnote>
  <w:footnote w:type="continuationSeparator" w:id="0">
    <w:p w:rsidR="00553F09" w:rsidRDefault="00553F09" w:rsidP="0043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36E6"/>
    <w:multiLevelType w:val="hybridMultilevel"/>
    <w:tmpl w:val="C064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244E2"/>
    <w:multiLevelType w:val="hybridMultilevel"/>
    <w:tmpl w:val="BCB283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96E52"/>
    <w:multiLevelType w:val="hybridMultilevel"/>
    <w:tmpl w:val="2F8C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74C21"/>
    <w:multiLevelType w:val="hybridMultilevel"/>
    <w:tmpl w:val="2FF2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A1FD0"/>
    <w:multiLevelType w:val="hybridMultilevel"/>
    <w:tmpl w:val="6930BC06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E6"/>
    <w:rsid w:val="00437272"/>
    <w:rsid w:val="00553F09"/>
    <w:rsid w:val="007C07E1"/>
    <w:rsid w:val="00D874E6"/>
    <w:rsid w:val="00F25F63"/>
    <w:rsid w:val="00F7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3380"/>
  <w15:chartTrackingRefBased/>
  <w15:docId w15:val="{CDB16BA4-DFB6-4CFF-92BA-6B7C9032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3727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7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27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37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272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mmwr/preview/mmwrhtml/mm6441a3.htm?s_cid=mm6441a3_w" TargetMode="External"/><Relationship Id="rId13" Type="http://schemas.openxmlformats.org/officeDocument/2006/relationships/hyperlink" Target="http://www.cdc.gov/vaccines/vpd-vac/combo-vaccines/mmr/faqs-mmr-hcp.htm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immunize.org/vis" TargetMode="External"/><Relationship Id="rId12" Type="http://schemas.openxmlformats.org/officeDocument/2006/relationships/hyperlink" Target="https://www.fda.gov/BiologicsBloodVaccines/BloodBloodProducts/ApprovedProducts/LicensedProductsBLAs/FractionatedPlasmaProducts/ucm574795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/mmwr/preview/mmwrhtml/rr6007a1.htm?s_cid=mm6441a3_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dc.gov/vaccines/pubs/pinkbook/index.html?s_cid=mm6422a3_e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immunize.org/catg.d/p2017.pdf" TargetMode="External"/><Relationship Id="rId14" Type="http://schemas.openxmlformats.org/officeDocument/2006/relationships/hyperlink" Target="http://www.immunize.org/packageinserts/pi_tetanus.asp?id=1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13C1B9D0-338B-4817-9055-3EBDF861669B}"/>
</file>

<file path=customXml/itemProps2.xml><?xml version="1.0" encoding="utf-8"?>
<ds:datastoreItem xmlns:ds="http://schemas.openxmlformats.org/officeDocument/2006/customXml" ds:itemID="{851BD8C4-77A7-4147-9DD9-20039CFCEEC7}"/>
</file>

<file path=customXml/itemProps3.xml><?xml version="1.0" encoding="utf-8"?>
<ds:datastoreItem xmlns:ds="http://schemas.openxmlformats.org/officeDocument/2006/customXml" ds:itemID="{AEE068AB-E87B-40A9-844F-19D64DD78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1425</Words>
  <Characters>8124</Characters>
  <Application>Microsoft Office Word</Application>
  <DocSecurity>0</DocSecurity>
  <Lines>67</Lines>
  <Paragraphs>19</Paragraphs>
  <ScaleCrop>false</ScaleCrop>
  <Company>Commonwealth of Kentucky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- (W) - Meningococcal Group B Vaccine (MenB) (TRUMENBA)</dc:title>
  <dc:subject/>
  <dc:creator>Cunningham, Troi (CHFS PH EPI)</dc:creator>
  <cp:keywords/>
  <dc:description/>
  <cp:lastModifiedBy>Cunningham, Troi (CHFS PH EPI)</cp:lastModifiedBy>
  <cp:revision>4</cp:revision>
  <dcterms:created xsi:type="dcterms:W3CDTF">2018-06-29T18:51:00Z</dcterms:created>
  <dcterms:modified xsi:type="dcterms:W3CDTF">2018-06-29T18:59:00Z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