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E" w:rsidRPr="0031277F" w:rsidRDefault="00D33CAE" w:rsidP="00D33CAE">
      <w:pPr>
        <w:pStyle w:val="Default"/>
        <w:rPr>
          <w:b/>
          <w:color w:val="auto"/>
          <w:u w:val="single"/>
        </w:rPr>
      </w:pPr>
      <w:bookmarkStart w:id="0" w:name="ACIP"/>
      <w:r w:rsidRPr="0031277F">
        <w:rPr>
          <w:b/>
          <w:color w:val="auto"/>
          <w:u w:val="single"/>
        </w:rPr>
        <w:t>ACIP Recommended Immunization Schedules:</w:t>
      </w:r>
    </w:p>
    <w:bookmarkEnd w:id="0"/>
    <w:p w:rsidR="00D33CAE" w:rsidRPr="0031277F" w:rsidRDefault="00D33CAE" w:rsidP="00D33CAE">
      <w:pPr>
        <w:pStyle w:val="Default"/>
        <w:rPr>
          <w:color w:val="auto"/>
        </w:rPr>
      </w:pPr>
    </w:p>
    <w:p w:rsidR="00D33CAE" w:rsidRPr="0031277F" w:rsidRDefault="00D33CAE" w:rsidP="00D33CAE">
      <w:pPr>
        <w:pStyle w:val="Default"/>
        <w:rPr>
          <w:color w:val="auto"/>
        </w:rPr>
      </w:pPr>
      <w:r>
        <w:rPr>
          <w:color w:val="auto"/>
        </w:rPr>
        <w:t xml:space="preserve">The current editions of the </w:t>
      </w:r>
      <w:r w:rsidRPr="0031277F">
        <w:rPr>
          <w:color w:val="auto"/>
        </w:rPr>
        <w:t xml:space="preserve">ACIP </w:t>
      </w:r>
      <w:r>
        <w:rPr>
          <w:color w:val="auto"/>
        </w:rPr>
        <w:t>“R</w:t>
      </w:r>
      <w:r w:rsidRPr="0031277F">
        <w:rPr>
          <w:color w:val="auto"/>
        </w:rPr>
        <w:t xml:space="preserve">ecommended </w:t>
      </w:r>
      <w:r>
        <w:rPr>
          <w:color w:val="auto"/>
        </w:rPr>
        <w:t>I</w:t>
      </w:r>
      <w:r w:rsidRPr="0031277F">
        <w:rPr>
          <w:color w:val="auto"/>
        </w:rPr>
        <w:t xml:space="preserve">mmunization </w:t>
      </w:r>
      <w:r>
        <w:rPr>
          <w:color w:val="auto"/>
        </w:rPr>
        <w:t>S</w:t>
      </w:r>
      <w:r w:rsidRPr="0031277F">
        <w:rPr>
          <w:color w:val="auto"/>
        </w:rPr>
        <w:t xml:space="preserve">chedule for </w:t>
      </w:r>
      <w:r>
        <w:rPr>
          <w:color w:val="auto"/>
        </w:rPr>
        <w:t>Children and Adolescents Aged 18 Years or Younger,”</w:t>
      </w:r>
      <w:r w:rsidRPr="0031277F">
        <w:rPr>
          <w:color w:val="auto"/>
        </w:rPr>
        <w:t xml:space="preserve"> catch-up </w:t>
      </w:r>
      <w:r>
        <w:rPr>
          <w:color w:val="auto"/>
        </w:rPr>
        <w:t xml:space="preserve">immunization </w:t>
      </w:r>
      <w:r w:rsidRPr="0031277F">
        <w:rPr>
          <w:color w:val="auto"/>
        </w:rPr>
        <w:t>schedules</w:t>
      </w:r>
      <w:r>
        <w:rPr>
          <w:color w:val="auto"/>
        </w:rPr>
        <w:t xml:space="preserve"> for children and adolescents</w:t>
      </w:r>
      <w:r w:rsidRPr="0031277F">
        <w:rPr>
          <w:color w:val="auto"/>
        </w:rPr>
        <w:t>,</w:t>
      </w:r>
      <w:r>
        <w:rPr>
          <w:color w:val="auto"/>
        </w:rPr>
        <w:t xml:space="preserve"> and the ACIP “Recommended Immunization Schedule for Adults, Aged 19 Years or Older,” are available online from the CDC </w:t>
      </w:r>
      <w:r w:rsidRPr="0031277F">
        <w:rPr>
          <w:color w:val="auto"/>
        </w:rPr>
        <w:t xml:space="preserve">at </w:t>
      </w:r>
      <w:hyperlink r:id="rId6" w:history="1">
        <w:r w:rsidRPr="00681F4F">
          <w:rPr>
            <w:rStyle w:val="Hyperlink"/>
          </w:rPr>
          <w:t>http://www.cdc.gov/vaccines/schedules/index.html</w:t>
        </w:r>
      </w:hyperlink>
      <w:r>
        <w:rPr>
          <w:color w:val="auto"/>
        </w:rPr>
        <w:t xml:space="preserve">. </w:t>
      </w:r>
      <w:r w:rsidRPr="0031277F">
        <w:rPr>
          <w:color w:val="auto"/>
        </w:rPr>
        <w:t xml:space="preserve"> </w:t>
      </w:r>
    </w:p>
    <w:p w:rsidR="00F25F63" w:rsidRDefault="00F25F63">
      <w:bookmarkStart w:id="1" w:name="_GoBack"/>
      <w:bookmarkEnd w:id="1"/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F1" w:rsidRDefault="00FE6EF1" w:rsidP="00D33CAE">
      <w:pPr>
        <w:spacing w:after="0" w:line="240" w:lineRule="auto"/>
      </w:pPr>
      <w:r>
        <w:separator/>
      </w:r>
    </w:p>
  </w:endnote>
  <w:endnote w:type="continuationSeparator" w:id="0">
    <w:p w:rsidR="00FE6EF1" w:rsidRDefault="00FE6EF1" w:rsidP="00D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BE" w:rsidRDefault="005D46BE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46BE">
      <w:rPr>
        <w:rFonts w:ascii="Times New Roman" w:hAnsi="Times New Roman" w:cs="Times New Roman"/>
        <w:sz w:val="16"/>
        <w:szCs w:val="16"/>
      </w:rPr>
      <w:t xml:space="preserve">Page </w:t>
    </w:r>
    <w:r w:rsidRPr="005D46BE">
      <w:rPr>
        <w:rFonts w:ascii="Times New Roman" w:hAnsi="Times New Roman" w:cs="Times New Roman"/>
        <w:sz w:val="16"/>
        <w:szCs w:val="16"/>
      </w:rPr>
      <w:fldChar w:fldCharType="begin"/>
    </w:r>
    <w:r w:rsidRPr="005D46B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5D46B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5D46BE">
      <w:rPr>
        <w:rFonts w:ascii="Times New Roman" w:hAnsi="Times New Roman" w:cs="Times New Roman"/>
        <w:sz w:val="16"/>
        <w:szCs w:val="16"/>
      </w:rPr>
      <w:fldChar w:fldCharType="end"/>
    </w:r>
    <w:r w:rsidRPr="005D46BE">
      <w:rPr>
        <w:rFonts w:ascii="Times New Roman" w:hAnsi="Times New Roman" w:cs="Times New Roman"/>
        <w:sz w:val="16"/>
        <w:szCs w:val="16"/>
      </w:rPr>
      <w:t xml:space="preserve"> of </w:t>
    </w:r>
    <w:r w:rsidRPr="005D46BE">
      <w:rPr>
        <w:rFonts w:ascii="Times New Roman" w:hAnsi="Times New Roman" w:cs="Times New Roman"/>
        <w:sz w:val="16"/>
        <w:szCs w:val="16"/>
      </w:rPr>
      <w:fldChar w:fldCharType="begin"/>
    </w:r>
    <w:r w:rsidRPr="005D46B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5D46B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5D46BE">
      <w:rPr>
        <w:rFonts w:ascii="Times New Roman" w:hAnsi="Times New Roman" w:cs="Times New Roman"/>
        <w:sz w:val="16"/>
        <w:szCs w:val="16"/>
      </w:rPr>
      <w:fldChar w:fldCharType="end"/>
    </w:r>
  </w:p>
  <w:p w:rsidR="005D46BE" w:rsidRDefault="005D46B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Core Clinical Service Guide</w:t>
    </w:r>
  </w:p>
  <w:p w:rsidR="005D46BE" w:rsidRDefault="005D46B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Section:  Immunizations – (B) – ACIP Recommended Immunization Schedules</w:t>
    </w:r>
  </w:p>
  <w:p w:rsidR="005D46BE" w:rsidRPr="005D46BE" w:rsidRDefault="005D46B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2018</w:t>
    </w:r>
  </w:p>
  <w:p w:rsidR="00D33CAE" w:rsidRDefault="00D3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F1" w:rsidRDefault="00FE6EF1" w:rsidP="00D33CAE">
      <w:pPr>
        <w:spacing w:after="0" w:line="240" w:lineRule="auto"/>
      </w:pPr>
      <w:r>
        <w:separator/>
      </w:r>
    </w:p>
  </w:footnote>
  <w:footnote w:type="continuationSeparator" w:id="0">
    <w:p w:rsidR="00FE6EF1" w:rsidRDefault="00FE6EF1" w:rsidP="00D33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8"/>
    <w:rsid w:val="005D46BE"/>
    <w:rsid w:val="008E0CEC"/>
    <w:rsid w:val="00D33CAE"/>
    <w:rsid w:val="00F25F63"/>
    <w:rsid w:val="00F922A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5560"/>
  <w15:chartTrackingRefBased/>
  <w15:docId w15:val="{667C6F19-AE23-461E-9F21-7FFC5737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33CAE"/>
    <w:rPr>
      <w:rFonts w:cs="Times New Roman"/>
      <w:color w:val="0000FF"/>
      <w:u w:val="single"/>
    </w:rPr>
  </w:style>
  <w:style w:type="paragraph" w:customStyle="1" w:styleId="Default">
    <w:name w:val="Default"/>
    <w:rsid w:val="00D33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AE"/>
  </w:style>
  <w:style w:type="paragraph" w:styleId="Footer">
    <w:name w:val="footer"/>
    <w:basedOn w:val="Normal"/>
    <w:link w:val="FooterChar"/>
    <w:uiPriority w:val="99"/>
    <w:unhideWhenUsed/>
    <w:rsid w:val="00D3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schedules/index.htm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2E9DD33F-09E8-45BB-A504-FC765DA58F02}"/>
</file>

<file path=customXml/itemProps2.xml><?xml version="1.0" encoding="utf-8"?>
<ds:datastoreItem xmlns:ds="http://schemas.openxmlformats.org/officeDocument/2006/customXml" ds:itemID="{5D7C2F1A-B6C5-4279-B7F5-325D6111E4BF}"/>
</file>

<file path=customXml/itemProps3.xml><?xml version="1.0" encoding="utf-8"?>
<ds:datastoreItem xmlns:ds="http://schemas.openxmlformats.org/officeDocument/2006/customXml" ds:itemID="{F47214BE-7E55-413F-A590-DB7769A32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Commonwealth of Kentucky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(B) - ACIP RECOMMENDED IMMUNIZATION SCHEDULES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2018-06-29T15:13:00Z</dcterms:created>
  <dcterms:modified xsi:type="dcterms:W3CDTF">2018-06-29T15:30:00Z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