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56A8" w14:textId="3E37AC2E" w:rsidR="00C37DC4" w:rsidRDefault="00C37DC4" w:rsidP="004C623E">
      <w:pPr>
        <w:pStyle w:val="Default"/>
        <w:jc w:val="center"/>
        <w:rPr>
          <w:rFonts w:asciiTheme="minorHAnsi" w:hAnsiTheme="minorHAnsi"/>
          <w:b/>
          <w:bCs/>
          <w:sz w:val="32"/>
          <w:szCs w:val="32"/>
        </w:rPr>
      </w:pPr>
      <w:r>
        <w:rPr>
          <w:rFonts w:asciiTheme="minorHAnsi" w:hAnsiTheme="minorHAnsi"/>
          <w:b/>
          <w:bCs/>
          <w:sz w:val="32"/>
          <w:szCs w:val="32"/>
        </w:rPr>
        <w:t xml:space="preserve">Addendum to the Envision Local Implementation Guide </w:t>
      </w:r>
    </w:p>
    <w:p w14:paraId="1534307E" w14:textId="1EFAD024" w:rsidR="00B02B4B" w:rsidRDefault="0016221F" w:rsidP="004C623E">
      <w:pPr>
        <w:pStyle w:val="Default"/>
        <w:jc w:val="center"/>
        <w:rPr>
          <w:rFonts w:asciiTheme="minorHAnsi" w:hAnsiTheme="minorHAnsi"/>
          <w:b/>
          <w:bCs/>
          <w:sz w:val="32"/>
          <w:szCs w:val="32"/>
        </w:rPr>
      </w:pPr>
      <w:r>
        <w:rPr>
          <w:rFonts w:asciiTheme="minorHAnsi" w:hAnsiTheme="minorHAnsi"/>
          <w:b/>
          <w:bCs/>
          <w:sz w:val="32"/>
          <w:szCs w:val="32"/>
        </w:rPr>
        <w:t xml:space="preserve">Kentucky Immunization Registry </w:t>
      </w:r>
      <w:r w:rsidR="000D49A9">
        <w:rPr>
          <w:rFonts w:asciiTheme="minorHAnsi" w:hAnsiTheme="minorHAnsi"/>
          <w:b/>
          <w:bCs/>
          <w:sz w:val="32"/>
          <w:szCs w:val="32"/>
        </w:rPr>
        <w:t>(KYIR)</w:t>
      </w:r>
    </w:p>
    <w:p w14:paraId="2547C0B5" w14:textId="77777777" w:rsidR="00B02B4B" w:rsidRDefault="00B02B4B" w:rsidP="004C623E">
      <w:pPr>
        <w:pStyle w:val="Default"/>
        <w:jc w:val="center"/>
        <w:rPr>
          <w:rFonts w:asciiTheme="minorHAnsi" w:hAnsiTheme="minorHAnsi"/>
          <w:b/>
          <w:bCs/>
          <w:sz w:val="32"/>
          <w:szCs w:val="32"/>
        </w:rPr>
      </w:pPr>
    </w:p>
    <w:p w14:paraId="4CB894CD" w14:textId="7C3511CD" w:rsidR="00C37DC4" w:rsidRDefault="00C37DC4" w:rsidP="00C37DC4">
      <w:pPr>
        <w:pStyle w:val="Title"/>
      </w:pPr>
      <w:r w:rsidRPr="00C37DC4">
        <w:t xml:space="preserve">KY Addendum to the WebIZ Immunization Information System HL7 2.5.1 Local Implementation Guide </w:t>
      </w:r>
    </w:p>
    <w:p w14:paraId="3120AFC0" w14:textId="28E960C4" w:rsidR="00165862" w:rsidRDefault="00DA1E78" w:rsidP="00165862">
      <w:pPr>
        <w:pStyle w:val="Title"/>
      </w:pPr>
      <w:r w:rsidRPr="00DA1E78">
        <w:t>Document Version 5.1</w:t>
      </w:r>
    </w:p>
    <w:p w14:paraId="2012C7B8" w14:textId="7D833F03" w:rsidR="00165862" w:rsidRPr="00165862" w:rsidRDefault="00165862" w:rsidP="00165862">
      <w:pPr>
        <w:pStyle w:val="Title"/>
      </w:pPr>
      <w:r w:rsidRPr="00C37DC4">
        <w:t>Table 1.</w:t>
      </w:r>
      <w:r>
        <w:t xml:space="preserve"> </w:t>
      </w:r>
    </w:p>
    <w:tbl>
      <w:tblPr>
        <w:tblStyle w:val="TableGrid"/>
        <w:tblW w:w="0" w:type="auto"/>
        <w:tblLook w:val="04A0" w:firstRow="1" w:lastRow="0" w:firstColumn="1" w:lastColumn="0" w:noHBand="0" w:noVBand="1"/>
      </w:tblPr>
      <w:tblGrid>
        <w:gridCol w:w="1022"/>
        <w:gridCol w:w="1585"/>
        <w:gridCol w:w="1400"/>
        <w:gridCol w:w="5343"/>
      </w:tblGrid>
      <w:tr w:rsidR="007B2820" w:rsidRPr="00A238C4" w14:paraId="6DD913A9" w14:textId="77777777" w:rsidTr="0080100F">
        <w:tc>
          <w:tcPr>
            <w:tcW w:w="0" w:type="auto"/>
          </w:tcPr>
          <w:p w14:paraId="60316D63" w14:textId="77777777" w:rsidR="0080100F" w:rsidRPr="00A238C4" w:rsidRDefault="0080100F" w:rsidP="001529A2">
            <w:pPr>
              <w:pStyle w:val="Default"/>
              <w:jc w:val="center"/>
              <w:rPr>
                <w:rFonts w:asciiTheme="minorHAnsi" w:hAnsiTheme="minorHAnsi"/>
                <w:b/>
                <w:sz w:val="22"/>
                <w:szCs w:val="22"/>
              </w:rPr>
            </w:pPr>
            <w:r w:rsidRPr="00A238C4">
              <w:rPr>
                <w:rFonts w:asciiTheme="minorHAnsi" w:hAnsiTheme="minorHAnsi"/>
                <w:b/>
                <w:sz w:val="22"/>
                <w:szCs w:val="22"/>
              </w:rPr>
              <w:t>Segment</w:t>
            </w:r>
          </w:p>
        </w:tc>
        <w:tc>
          <w:tcPr>
            <w:tcW w:w="0" w:type="auto"/>
          </w:tcPr>
          <w:p w14:paraId="633E64E6" w14:textId="77777777" w:rsidR="0080100F" w:rsidRPr="00A238C4" w:rsidRDefault="0080100F" w:rsidP="001529A2">
            <w:pPr>
              <w:pStyle w:val="Default"/>
              <w:jc w:val="center"/>
              <w:rPr>
                <w:rFonts w:asciiTheme="minorHAnsi" w:hAnsiTheme="minorHAnsi"/>
                <w:b/>
                <w:sz w:val="22"/>
                <w:szCs w:val="22"/>
              </w:rPr>
            </w:pPr>
            <w:r>
              <w:rPr>
                <w:rFonts w:asciiTheme="minorHAnsi" w:hAnsiTheme="minorHAnsi"/>
                <w:b/>
                <w:sz w:val="22"/>
                <w:szCs w:val="22"/>
              </w:rPr>
              <w:t>Element Name</w:t>
            </w:r>
          </w:p>
        </w:tc>
        <w:tc>
          <w:tcPr>
            <w:tcW w:w="0" w:type="auto"/>
          </w:tcPr>
          <w:p w14:paraId="6BB1C802" w14:textId="77777777" w:rsidR="0080100F" w:rsidRPr="00A238C4" w:rsidRDefault="0080100F" w:rsidP="001529A2">
            <w:pPr>
              <w:pStyle w:val="Default"/>
              <w:jc w:val="center"/>
              <w:rPr>
                <w:rFonts w:asciiTheme="minorHAnsi" w:hAnsiTheme="minorHAnsi"/>
                <w:b/>
                <w:sz w:val="22"/>
                <w:szCs w:val="22"/>
              </w:rPr>
            </w:pPr>
            <w:r>
              <w:rPr>
                <w:rFonts w:asciiTheme="minorHAnsi" w:hAnsiTheme="minorHAnsi"/>
                <w:b/>
                <w:sz w:val="22"/>
                <w:szCs w:val="22"/>
              </w:rPr>
              <w:t>Registry System Usage</w:t>
            </w:r>
          </w:p>
        </w:tc>
        <w:tc>
          <w:tcPr>
            <w:tcW w:w="0" w:type="auto"/>
          </w:tcPr>
          <w:p w14:paraId="1E52E99E" w14:textId="77777777" w:rsidR="0080100F" w:rsidRPr="00A238C4" w:rsidRDefault="007B2820" w:rsidP="001529A2">
            <w:pPr>
              <w:pStyle w:val="Default"/>
              <w:jc w:val="center"/>
              <w:rPr>
                <w:rFonts w:asciiTheme="minorHAnsi" w:hAnsiTheme="minorHAnsi"/>
                <w:b/>
                <w:sz w:val="22"/>
                <w:szCs w:val="22"/>
              </w:rPr>
            </w:pPr>
            <w:r>
              <w:rPr>
                <w:rFonts w:asciiTheme="minorHAnsi" w:hAnsiTheme="minorHAnsi"/>
                <w:b/>
                <w:sz w:val="22"/>
                <w:szCs w:val="22"/>
              </w:rPr>
              <w:t>Code Tables</w:t>
            </w:r>
            <w:r w:rsidR="0080100F" w:rsidRPr="00A238C4">
              <w:rPr>
                <w:rFonts w:asciiTheme="minorHAnsi" w:hAnsiTheme="minorHAnsi"/>
                <w:b/>
                <w:sz w:val="22"/>
                <w:szCs w:val="22"/>
              </w:rPr>
              <w:t xml:space="preserve"> </w:t>
            </w:r>
            <w:r w:rsidR="0080100F">
              <w:rPr>
                <w:rFonts w:asciiTheme="minorHAnsi" w:hAnsiTheme="minorHAnsi"/>
                <w:b/>
                <w:sz w:val="22"/>
                <w:szCs w:val="22"/>
              </w:rPr>
              <w:t xml:space="preserve">/ </w:t>
            </w:r>
            <w:r w:rsidR="0080100F" w:rsidRPr="00A238C4">
              <w:rPr>
                <w:rFonts w:asciiTheme="minorHAnsi" w:hAnsiTheme="minorHAnsi"/>
                <w:b/>
                <w:sz w:val="22"/>
                <w:szCs w:val="22"/>
              </w:rPr>
              <w:t>Notes</w:t>
            </w:r>
          </w:p>
        </w:tc>
      </w:tr>
      <w:tr w:rsidR="003E1D78" w:rsidRPr="00413801" w14:paraId="6BA7732A" w14:textId="77777777" w:rsidTr="00A00FCF">
        <w:tc>
          <w:tcPr>
            <w:tcW w:w="0" w:type="auto"/>
          </w:tcPr>
          <w:p w14:paraId="4DD5BB72" w14:textId="6C80EFDD" w:rsidR="003E1D78" w:rsidRPr="00413801" w:rsidRDefault="003E1D78" w:rsidP="00413801">
            <w:pPr>
              <w:pStyle w:val="Default"/>
              <w:jc w:val="center"/>
              <w:rPr>
                <w:rFonts w:asciiTheme="minorHAnsi" w:hAnsiTheme="minorHAnsi"/>
                <w:sz w:val="22"/>
                <w:szCs w:val="22"/>
              </w:rPr>
            </w:pPr>
            <w:r w:rsidRPr="003E1D78">
              <w:rPr>
                <w:rFonts w:asciiTheme="minorHAnsi" w:hAnsiTheme="minorHAnsi"/>
                <w:sz w:val="22"/>
                <w:szCs w:val="22"/>
              </w:rPr>
              <w:t>MSH-5</w:t>
            </w:r>
          </w:p>
        </w:tc>
        <w:tc>
          <w:tcPr>
            <w:tcW w:w="0" w:type="auto"/>
          </w:tcPr>
          <w:p w14:paraId="1B84DB69" w14:textId="3F595492" w:rsidR="003E1D78" w:rsidRPr="00413801" w:rsidRDefault="003E1D78" w:rsidP="00413801">
            <w:pPr>
              <w:pStyle w:val="Default"/>
              <w:jc w:val="center"/>
              <w:rPr>
                <w:rFonts w:asciiTheme="minorHAnsi" w:hAnsiTheme="minorHAnsi"/>
                <w:sz w:val="22"/>
                <w:szCs w:val="22"/>
              </w:rPr>
            </w:pPr>
            <w:r w:rsidRPr="003E1D78">
              <w:rPr>
                <w:rFonts w:asciiTheme="minorHAnsi" w:hAnsiTheme="minorHAnsi"/>
                <w:sz w:val="22"/>
                <w:szCs w:val="22"/>
              </w:rPr>
              <w:t>Receiving Facility</w:t>
            </w:r>
          </w:p>
        </w:tc>
        <w:tc>
          <w:tcPr>
            <w:tcW w:w="0" w:type="auto"/>
          </w:tcPr>
          <w:p w14:paraId="52E1FA33" w14:textId="77E8ADEE" w:rsidR="003E1D78" w:rsidRPr="00413801" w:rsidRDefault="003E1D78" w:rsidP="00413801">
            <w:pPr>
              <w:pStyle w:val="Default"/>
              <w:jc w:val="center"/>
              <w:rPr>
                <w:rFonts w:asciiTheme="minorHAnsi" w:hAnsiTheme="minorHAnsi"/>
                <w:sz w:val="22"/>
                <w:szCs w:val="22"/>
              </w:rPr>
            </w:pPr>
            <w:r>
              <w:rPr>
                <w:rFonts w:asciiTheme="minorHAnsi" w:hAnsiTheme="minorHAnsi"/>
                <w:sz w:val="22"/>
                <w:szCs w:val="22"/>
              </w:rPr>
              <w:t>R</w:t>
            </w:r>
          </w:p>
        </w:tc>
        <w:tc>
          <w:tcPr>
            <w:tcW w:w="0" w:type="auto"/>
          </w:tcPr>
          <w:p w14:paraId="6C7DED58" w14:textId="77777777" w:rsidR="00682DE1" w:rsidRPr="00682DE1" w:rsidRDefault="00682DE1" w:rsidP="00682DE1">
            <w:pPr>
              <w:tabs>
                <w:tab w:val="num" w:pos="432"/>
              </w:tabs>
              <w:rPr>
                <w:rFonts w:cs="Arial"/>
                <w:sz w:val="20"/>
                <w:szCs w:val="20"/>
              </w:rPr>
            </w:pPr>
            <w:r w:rsidRPr="00682DE1">
              <w:rPr>
                <w:rFonts w:cs="Arial"/>
                <w:sz w:val="20"/>
                <w:szCs w:val="20"/>
              </w:rPr>
              <w:t xml:space="preserve">Set to: </w:t>
            </w:r>
            <w:proofErr w:type="gramStart"/>
            <w:r w:rsidRPr="00066832">
              <w:rPr>
                <w:rFonts w:cs="Arial"/>
                <w:b/>
                <w:bCs/>
                <w:sz w:val="20"/>
                <w:szCs w:val="20"/>
              </w:rPr>
              <w:t>KY0000</w:t>
            </w:r>
            <w:proofErr w:type="gramEnd"/>
          </w:p>
          <w:p w14:paraId="42485310" w14:textId="360740B5" w:rsidR="003E1D78" w:rsidRPr="003C59E1" w:rsidRDefault="00682DE1" w:rsidP="00682DE1">
            <w:pPr>
              <w:tabs>
                <w:tab w:val="num" w:pos="432"/>
              </w:tabs>
              <w:rPr>
                <w:rFonts w:cs="Arial"/>
                <w:sz w:val="20"/>
                <w:szCs w:val="20"/>
              </w:rPr>
            </w:pPr>
            <w:r w:rsidRPr="00682DE1">
              <w:rPr>
                <w:rFonts w:cs="Arial"/>
                <w:sz w:val="20"/>
                <w:szCs w:val="20"/>
              </w:rPr>
              <w:t>Any other value will be considered invalid, and the Registry will not process the message. It will return an ACK message with an Acknowledgement Code of “AR” indicating the message has been rejected.</w:t>
            </w:r>
          </w:p>
        </w:tc>
      </w:tr>
      <w:tr w:rsidR="00C37DC4" w:rsidRPr="00413801" w14:paraId="4C566647" w14:textId="77777777" w:rsidTr="00A00FCF">
        <w:tc>
          <w:tcPr>
            <w:tcW w:w="0" w:type="auto"/>
          </w:tcPr>
          <w:p w14:paraId="3BD41C40" w14:textId="6CCD3B91" w:rsidR="00C37DC4" w:rsidRPr="00413801" w:rsidRDefault="00C37DC4" w:rsidP="00413801">
            <w:pPr>
              <w:pStyle w:val="Default"/>
              <w:jc w:val="center"/>
              <w:rPr>
                <w:rFonts w:asciiTheme="minorHAnsi" w:hAnsiTheme="minorHAnsi"/>
                <w:sz w:val="22"/>
                <w:szCs w:val="22"/>
              </w:rPr>
            </w:pPr>
            <w:r w:rsidRPr="00413801">
              <w:rPr>
                <w:rFonts w:asciiTheme="minorHAnsi" w:hAnsiTheme="minorHAnsi"/>
                <w:sz w:val="22"/>
                <w:szCs w:val="22"/>
              </w:rPr>
              <w:t>MSH-6</w:t>
            </w:r>
          </w:p>
        </w:tc>
        <w:tc>
          <w:tcPr>
            <w:tcW w:w="0" w:type="auto"/>
          </w:tcPr>
          <w:p w14:paraId="3E80BE07" w14:textId="592135BD" w:rsidR="00C37DC4" w:rsidRPr="00413801" w:rsidRDefault="00C37DC4" w:rsidP="005E738B">
            <w:pPr>
              <w:pStyle w:val="Default"/>
              <w:jc w:val="center"/>
              <w:rPr>
                <w:rFonts w:asciiTheme="minorHAnsi" w:hAnsiTheme="minorHAnsi"/>
                <w:sz w:val="22"/>
                <w:szCs w:val="22"/>
              </w:rPr>
            </w:pPr>
            <w:r w:rsidRPr="00413801">
              <w:rPr>
                <w:rFonts w:asciiTheme="minorHAnsi" w:hAnsiTheme="minorHAnsi"/>
                <w:sz w:val="22"/>
                <w:szCs w:val="22"/>
              </w:rPr>
              <w:t>Receiving Facility</w:t>
            </w:r>
          </w:p>
        </w:tc>
        <w:tc>
          <w:tcPr>
            <w:tcW w:w="0" w:type="auto"/>
          </w:tcPr>
          <w:p w14:paraId="6C06DA3F" w14:textId="77777777" w:rsidR="00C37DC4" w:rsidRPr="00413801" w:rsidRDefault="00C37DC4" w:rsidP="00413801">
            <w:pPr>
              <w:pStyle w:val="Default"/>
              <w:jc w:val="center"/>
              <w:rPr>
                <w:rFonts w:asciiTheme="minorHAnsi" w:hAnsiTheme="minorHAnsi"/>
                <w:sz w:val="22"/>
                <w:szCs w:val="22"/>
              </w:rPr>
            </w:pPr>
            <w:r w:rsidRPr="00413801">
              <w:rPr>
                <w:rFonts w:asciiTheme="minorHAnsi" w:hAnsiTheme="minorHAnsi"/>
                <w:sz w:val="22"/>
                <w:szCs w:val="22"/>
              </w:rPr>
              <w:t>R</w:t>
            </w:r>
          </w:p>
        </w:tc>
        <w:tc>
          <w:tcPr>
            <w:tcW w:w="0" w:type="auto"/>
          </w:tcPr>
          <w:p w14:paraId="5DEF9C92" w14:textId="06C7D442" w:rsidR="00C37DC4" w:rsidRPr="003C59E1" w:rsidRDefault="00C37DC4" w:rsidP="008408B2">
            <w:pPr>
              <w:tabs>
                <w:tab w:val="num" w:pos="432"/>
              </w:tabs>
              <w:rPr>
                <w:rFonts w:cs="Arial"/>
                <w:color w:val="000000" w:themeColor="text1"/>
                <w:sz w:val="20"/>
                <w:szCs w:val="20"/>
              </w:rPr>
            </w:pPr>
            <w:r w:rsidRPr="003C59E1">
              <w:rPr>
                <w:rFonts w:cs="Arial"/>
                <w:sz w:val="20"/>
                <w:szCs w:val="20"/>
              </w:rPr>
              <w:t xml:space="preserve">Since the Immunization Registry covers the </w:t>
            </w:r>
            <w:r w:rsidRPr="003C59E1">
              <w:rPr>
                <w:rFonts w:cs="Arial"/>
                <w:i/>
                <w:sz w:val="20"/>
                <w:szCs w:val="20"/>
              </w:rPr>
              <w:t>Jurisdiction</w:t>
            </w:r>
            <w:r w:rsidRPr="003C59E1">
              <w:rPr>
                <w:rFonts w:cs="Arial"/>
                <w:sz w:val="20"/>
                <w:szCs w:val="20"/>
              </w:rPr>
              <w:t xml:space="preserve">, the only appropriate Receiving Facility codes is: </w:t>
            </w:r>
            <w:r w:rsidRPr="00066832">
              <w:rPr>
                <w:rFonts w:cs="Arial"/>
                <w:b/>
                <w:bCs/>
                <w:color w:val="000000" w:themeColor="text1"/>
                <w:sz w:val="20"/>
                <w:szCs w:val="20"/>
              </w:rPr>
              <w:t>KY0000</w:t>
            </w:r>
          </w:p>
        </w:tc>
      </w:tr>
      <w:tr w:rsidR="007F4D7E" w:rsidRPr="00413801" w14:paraId="626F9DED" w14:textId="77777777" w:rsidTr="00A00FCF">
        <w:tc>
          <w:tcPr>
            <w:tcW w:w="0" w:type="auto"/>
          </w:tcPr>
          <w:p w14:paraId="2158BBEA" w14:textId="573ABFF7" w:rsidR="007F4D7E" w:rsidRDefault="007F4D7E" w:rsidP="00413801">
            <w:pPr>
              <w:pStyle w:val="Default"/>
              <w:jc w:val="center"/>
              <w:rPr>
                <w:rFonts w:asciiTheme="minorHAnsi" w:hAnsiTheme="minorHAnsi"/>
                <w:sz w:val="22"/>
                <w:szCs w:val="22"/>
              </w:rPr>
            </w:pPr>
            <w:r>
              <w:rPr>
                <w:rFonts w:asciiTheme="minorHAnsi" w:hAnsiTheme="minorHAnsi"/>
                <w:sz w:val="22"/>
                <w:szCs w:val="22"/>
              </w:rPr>
              <w:t>PID-11.7</w:t>
            </w:r>
          </w:p>
        </w:tc>
        <w:tc>
          <w:tcPr>
            <w:tcW w:w="0" w:type="auto"/>
          </w:tcPr>
          <w:p w14:paraId="642DD161" w14:textId="78C5EC9E" w:rsidR="007F4D7E" w:rsidRDefault="007F4D7E" w:rsidP="00413801">
            <w:pPr>
              <w:pStyle w:val="Default"/>
              <w:jc w:val="center"/>
              <w:rPr>
                <w:rFonts w:asciiTheme="minorHAnsi" w:hAnsiTheme="minorHAnsi"/>
                <w:sz w:val="22"/>
                <w:szCs w:val="22"/>
              </w:rPr>
            </w:pPr>
            <w:r>
              <w:rPr>
                <w:rFonts w:asciiTheme="minorHAnsi" w:hAnsiTheme="minorHAnsi"/>
                <w:sz w:val="22"/>
                <w:szCs w:val="22"/>
              </w:rPr>
              <w:t>Address Type</w:t>
            </w:r>
          </w:p>
        </w:tc>
        <w:tc>
          <w:tcPr>
            <w:tcW w:w="0" w:type="auto"/>
          </w:tcPr>
          <w:p w14:paraId="4CC65A1E" w14:textId="5C136567" w:rsidR="007F4D7E" w:rsidRDefault="007F4D7E" w:rsidP="00413801">
            <w:pPr>
              <w:pStyle w:val="Default"/>
              <w:jc w:val="center"/>
              <w:rPr>
                <w:rFonts w:asciiTheme="minorHAnsi" w:hAnsiTheme="minorHAnsi"/>
                <w:sz w:val="22"/>
                <w:szCs w:val="22"/>
              </w:rPr>
            </w:pPr>
            <w:r>
              <w:rPr>
                <w:rFonts w:asciiTheme="minorHAnsi" w:hAnsiTheme="minorHAnsi"/>
                <w:sz w:val="22"/>
                <w:szCs w:val="22"/>
              </w:rPr>
              <w:t>R</w:t>
            </w:r>
          </w:p>
        </w:tc>
        <w:tc>
          <w:tcPr>
            <w:tcW w:w="0" w:type="auto"/>
          </w:tcPr>
          <w:p w14:paraId="707C0F9B" w14:textId="11B349A0" w:rsidR="007F4D7E" w:rsidRDefault="007F4D7E" w:rsidP="008408B2">
            <w:pPr>
              <w:tabs>
                <w:tab w:val="num" w:pos="432"/>
              </w:tabs>
              <w:rPr>
                <w:rFonts w:cs="Arial"/>
                <w:sz w:val="20"/>
                <w:szCs w:val="20"/>
              </w:rPr>
            </w:pPr>
            <w:r>
              <w:rPr>
                <w:rFonts w:cs="Arial"/>
                <w:sz w:val="20"/>
                <w:szCs w:val="20"/>
              </w:rPr>
              <w:t xml:space="preserve">“M” for mailing is the only acceptable </w:t>
            </w:r>
            <w:r w:rsidR="00C87858">
              <w:rPr>
                <w:rFonts w:cs="Arial"/>
                <w:sz w:val="20"/>
                <w:szCs w:val="20"/>
              </w:rPr>
              <w:t>value in this field.</w:t>
            </w:r>
          </w:p>
        </w:tc>
      </w:tr>
      <w:tr w:rsidR="00157111" w:rsidRPr="00413801" w14:paraId="4D0A0566" w14:textId="77777777" w:rsidTr="00A00FCF">
        <w:tc>
          <w:tcPr>
            <w:tcW w:w="0" w:type="auto"/>
          </w:tcPr>
          <w:p w14:paraId="7DA20734" w14:textId="3322B71D" w:rsidR="00157111" w:rsidRDefault="00157111" w:rsidP="00413801">
            <w:pPr>
              <w:pStyle w:val="Default"/>
              <w:jc w:val="center"/>
              <w:rPr>
                <w:rFonts w:asciiTheme="minorHAnsi" w:hAnsiTheme="minorHAnsi"/>
                <w:sz w:val="22"/>
                <w:szCs w:val="22"/>
              </w:rPr>
            </w:pPr>
            <w:r>
              <w:rPr>
                <w:rFonts w:asciiTheme="minorHAnsi" w:hAnsiTheme="minorHAnsi"/>
                <w:sz w:val="22"/>
                <w:szCs w:val="22"/>
              </w:rPr>
              <w:t>PID-11.9</w:t>
            </w:r>
          </w:p>
        </w:tc>
        <w:tc>
          <w:tcPr>
            <w:tcW w:w="0" w:type="auto"/>
          </w:tcPr>
          <w:p w14:paraId="4BFB5C89" w14:textId="35ACF43B" w:rsidR="00157111" w:rsidRDefault="00157111" w:rsidP="00413801">
            <w:pPr>
              <w:pStyle w:val="Default"/>
              <w:jc w:val="center"/>
              <w:rPr>
                <w:rFonts w:asciiTheme="minorHAnsi" w:hAnsiTheme="minorHAnsi"/>
                <w:sz w:val="22"/>
                <w:szCs w:val="22"/>
              </w:rPr>
            </w:pPr>
            <w:r>
              <w:rPr>
                <w:rFonts w:asciiTheme="minorHAnsi" w:hAnsiTheme="minorHAnsi"/>
                <w:sz w:val="22"/>
                <w:szCs w:val="22"/>
              </w:rPr>
              <w:t>County Parish Code</w:t>
            </w:r>
          </w:p>
        </w:tc>
        <w:tc>
          <w:tcPr>
            <w:tcW w:w="0" w:type="auto"/>
          </w:tcPr>
          <w:p w14:paraId="0519DD59" w14:textId="47224A2F" w:rsidR="00157111" w:rsidRDefault="00157111" w:rsidP="00413801">
            <w:pPr>
              <w:pStyle w:val="Default"/>
              <w:jc w:val="center"/>
              <w:rPr>
                <w:rFonts w:asciiTheme="minorHAnsi" w:hAnsiTheme="minorHAnsi"/>
                <w:sz w:val="22"/>
                <w:szCs w:val="22"/>
              </w:rPr>
            </w:pPr>
            <w:r>
              <w:rPr>
                <w:rFonts w:asciiTheme="minorHAnsi" w:hAnsiTheme="minorHAnsi"/>
                <w:sz w:val="22"/>
                <w:szCs w:val="22"/>
              </w:rPr>
              <w:t>R</w:t>
            </w:r>
          </w:p>
        </w:tc>
        <w:tc>
          <w:tcPr>
            <w:tcW w:w="0" w:type="auto"/>
          </w:tcPr>
          <w:p w14:paraId="4C4D502F" w14:textId="53421B1F" w:rsidR="00157111" w:rsidRDefault="00157111" w:rsidP="008408B2">
            <w:pPr>
              <w:tabs>
                <w:tab w:val="num" w:pos="432"/>
              </w:tabs>
              <w:rPr>
                <w:rFonts w:cs="Arial"/>
                <w:sz w:val="20"/>
                <w:szCs w:val="20"/>
              </w:rPr>
            </w:pPr>
            <w:r>
              <w:rPr>
                <w:rFonts w:cs="Arial"/>
                <w:sz w:val="20"/>
                <w:szCs w:val="20"/>
              </w:rPr>
              <w:t>County name or FIPS code is required in this field.</w:t>
            </w:r>
          </w:p>
        </w:tc>
      </w:tr>
      <w:tr w:rsidR="00244D15" w:rsidRPr="00413801" w14:paraId="1BB9EB7B" w14:textId="77777777" w:rsidTr="00A00FCF">
        <w:tc>
          <w:tcPr>
            <w:tcW w:w="0" w:type="auto"/>
          </w:tcPr>
          <w:p w14:paraId="3E9FC01E" w14:textId="26F053D8" w:rsidR="00244D15" w:rsidRPr="00413801" w:rsidRDefault="00244D15" w:rsidP="00413801">
            <w:pPr>
              <w:pStyle w:val="Default"/>
              <w:jc w:val="center"/>
              <w:rPr>
                <w:rFonts w:asciiTheme="minorHAnsi" w:hAnsiTheme="minorHAnsi"/>
                <w:sz w:val="22"/>
                <w:szCs w:val="22"/>
              </w:rPr>
            </w:pPr>
            <w:r>
              <w:rPr>
                <w:rFonts w:asciiTheme="minorHAnsi" w:hAnsiTheme="minorHAnsi"/>
                <w:sz w:val="22"/>
                <w:szCs w:val="22"/>
              </w:rPr>
              <w:t>PID-13</w:t>
            </w:r>
          </w:p>
        </w:tc>
        <w:tc>
          <w:tcPr>
            <w:tcW w:w="0" w:type="auto"/>
          </w:tcPr>
          <w:p w14:paraId="119A2328" w14:textId="639E49D6" w:rsidR="00244D15" w:rsidRPr="00413801" w:rsidRDefault="00244D15" w:rsidP="00413801">
            <w:pPr>
              <w:pStyle w:val="Default"/>
              <w:jc w:val="center"/>
              <w:rPr>
                <w:rFonts w:asciiTheme="minorHAnsi" w:hAnsiTheme="minorHAnsi"/>
                <w:sz w:val="22"/>
                <w:szCs w:val="22"/>
              </w:rPr>
            </w:pPr>
            <w:r>
              <w:rPr>
                <w:rFonts w:asciiTheme="minorHAnsi" w:hAnsiTheme="minorHAnsi"/>
                <w:sz w:val="22"/>
                <w:szCs w:val="22"/>
              </w:rPr>
              <w:t>Home Phone Number</w:t>
            </w:r>
          </w:p>
        </w:tc>
        <w:tc>
          <w:tcPr>
            <w:tcW w:w="0" w:type="auto"/>
          </w:tcPr>
          <w:p w14:paraId="61436A5B" w14:textId="4A837F31" w:rsidR="00244D15" w:rsidRPr="00413801" w:rsidRDefault="00244D15" w:rsidP="00413801">
            <w:pPr>
              <w:pStyle w:val="Default"/>
              <w:jc w:val="center"/>
              <w:rPr>
                <w:rFonts w:asciiTheme="minorHAnsi" w:hAnsiTheme="minorHAnsi"/>
                <w:sz w:val="22"/>
                <w:szCs w:val="22"/>
              </w:rPr>
            </w:pPr>
            <w:r>
              <w:rPr>
                <w:rFonts w:asciiTheme="minorHAnsi" w:hAnsiTheme="minorHAnsi"/>
                <w:sz w:val="22"/>
                <w:szCs w:val="22"/>
              </w:rPr>
              <w:t>R</w:t>
            </w:r>
          </w:p>
        </w:tc>
        <w:tc>
          <w:tcPr>
            <w:tcW w:w="0" w:type="auto"/>
          </w:tcPr>
          <w:p w14:paraId="72540111" w14:textId="4E53EE05" w:rsidR="00244D15" w:rsidRPr="003C59E1" w:rsidRDefault="007F4D7E" w:rsidP="008408B2">
            <w:pPr>
              <w:tabs>
                <w:tab w:val="num" w:pos="432"/>
              </w:tabs>
              <w:rPr>
                <w:rFonts w:cs="Arial"/>
                <w:sz w:val="20"/>
                <w:szCs w:val="20"/>
              </w:rPr>
            </w:pPr>
            <w:r>
              <w:rPr>
                <w:rFonts w:cs="Arial"/>
                <w:sz w:val="20"/>
                <w:szCs w:val="20"/>
              </w:rPr>
              <w:t>The state requires both a home/cell phone number as well as an email address in this field.</w:t>
            </w:r>
          </w:p>
        </w:tc>
      </w:tr>
      <w:tr w:rsidR="0041350E" w:rsidRPr="00413801" w14:paraId="4E059B36" w14:textId="77777777" w:rsidTr="00A00FCF">
        <w:tc>
          <w:tcPr>
            <w:tcW w:w="0" w:type="auto"/>
          </w:tcPr>
          <w:p w14:paraId="168DF52B" w14:textId="6530370C" w:rsidR="0041350E" w:rsidRDefault="0041350E" w:rsidP="00413801">
            <w:pPr>
              <w:pStyle w:val="Default"/>
              <w:jc w:val="center"/>
              <w:rPr>
                <w:rFonts w:asciiTheme="minorHAnsi" w:hAnsiTheme="minorHAnsi"/>
                <w:sz w:val="22"/>
                <w:szCs w:val="22"/>
              </w:rPr>
            </w:pPr>
            <w:r>
              <w:rPr>
                <w:rFonts w:asciiTheme="minorHAnsi" w:hAnsiTheme="minorHAnsi"/>
                <w:sz w:val="22"/>
                <w:szCs w:val="22"/>
              </w:rPr>
              <w:t>RXA-5</w:t>
            </w:r>
          </w:p>
        </w:tc>
        <w:tc>
          <w:tcPr>
            <w:tcW w:w="0" w:type="auto"/>
          </w:tcPr>
          <w:p w14:paraId="5F032978" w14:textId="4DA92A2F" w:rsidR="0041350E" w:rsidRDefault="0075716D" w:rsidP="00413801">
            <w:pPr>
              <w:pStyle w:val="Default"/>
              <w:jc w:val="center"/>
              <w:rPr>
                <w:rFonts w:asciiTheme="minorHAnsi" w:hAnsiTheme="minorHAnsi"/>
                <w:sz w:val="22"/>
                <w:szCs w:val="22"/>
              </w:rPr>
            </w:pPr>
            <w:r>
              <w:rPr>
                <w:rFonts w:asciiTheme="minorHAnsi" w:hAnsiTheme="minorHAnsi"/>
                <w:sz w:val="22"/>
                <w:szCs w:val="22"/>
              </w:rPr>
              <w:t>Administered</w:t>
            </w:r>
            <w:r w:rsidR="0013313C">
              <w:rPr>
                <w:rFonts w:asciiTheme="minorHAnsi" w:hAnsiTheme="minorHAnsi"/>
                <w:sz w:val="22"/>
                <w:szCs w:val="22"/>
              </w:rPr>
              <w:t xml:space="preserve"> Code</w:t>
            </w:r>
          </w:p>
        </w:tc>
        <w:tc>
          <w:tcPr>
            <w:tcW w:w="0" w:type="auto"/>
          </w:tcPr>
          <w:p w14:paraId="175AB8F0" w14:textId="6DC42364" w:rsidR="0041350E" w:rsidRDefault="0013313C" w:rsidP="00413801">
            <w:pPr>
              <w:pStyle w:val="Default"/>
              <w:jc w:val="center"/>
              <w:rPr>
                <w:rFonts w:asciiTheme="minorHAnsi" w:hAnsiTheme="minorHAnsi"/>
                <w:sz w:val="22"/>
                <w:szCs w:val="22"/>
              </w:rPr>
            </w:pPr>
            <w:r>
              <w:rPr>
                <w:rFonts w:asciiTheme="minorHAnsi" w:hAnsiTheme="minorHAnsi"/>
                <w:sz w:val="22"/>
                <w:szCs w:val="22"/>
              </w:rPr>
              <w:t>R</w:t>
            </w:r>
          </w:p>
        </w:tc>
        <w:tc>
          <w:tcPr>
            <w:tcW w:w="0" w:type="auto"/>
          </w:tcPr>
          <w:p w14:paraId="5BE02E6D" w14:textId="77777777" w:rsidR="00064771" w:rsidRDefault="00064771" w:rsidP="008408B2">
            <w:pPr>
              <w:tabs>
                <w:tab w:val="num" w:pos="432"/>
              </w:tabs>
              <w:rPr>
                <w:rFonts w:cs="Arial"/>
                <w:i/>
                <w:iCs/>
                <w:sz w:val="20"/>
                <w:szCs w:val="20"/>
              </w:rPr>
            </w:pPr>
            <w:r w:rsidRPr="00064771">
              <w:rPr>
                <w:rFonts w:cs="Arial"/>
                <w:i/>
                <w:iCs/>
                <w:sz w:val="20"/>
                <w:szCs w:val="20"/>
              </w:rPr>
              <w:t>Note:  This requirement is for New Immunizations only.</w:t>
            </w:r>
          </w:p>
          <w:p w14:paraId="4232B9C5" w14:textId="77777777" w:rsidR="00064771" w:rsidRDefault="00064771" w:rsidP="008408B2">
            <w:pPr>
              <w:tabs>
                <w:tab w:val="num" w:pos="432"/>
              </w:tabs>
              <w:rPr>
                <w:rFonts w:cs="Arial"/>
                <w:i/>
                <w:iCs/>
                <w:sz w:val="20"/>
                <w:szCs w:val="20"/>
              </w:rPr>
            </w:pPr>
          </w:p>
          <w:p w14:paraId="0E758896" w14:textId="1BD468D6" w:rsidR="0041350E" w:rsidRDefault="0013313C" w:rsidP="008408B2">
            <w:pPr>
              <w:tabs>
                <w:tab w:val="num" w:pos="432"/>
              </w:tabs>
              <w:rPr>
                <w:rFonts w:cs="Arial"/>
                <w:sz w:val="20"/>
                <w:szCs w:val="20"/>
              </w:rPr>
            </w:pPr>
            <w:r>
              <w:rPr>
                <w:rFonts w:cs="Arial"/>
                <w:sz w:val="20"/>
                <w:szCs w:val="20"/>
              </w:rPr>
              <w:t>The state requires both CVX and NDC codes in this field</w:t>
            </w:r>
            <w:r w:rsidR="007A0EB7">
              <w:rPr>
                <w:rFonts w:cs="Arial"/>
                <w:sz w:val="20"/>
                <w:szCs w:val="20"/>
              </w:rPr>
              <w:t>,</w:t>
            </w:r>
            <w:r w:rsidR="00832556">
              <w:rPr>
                <w:rFonts w:cs="Arial"/>
                <w:sz w:val="20"/>
                <w:szCs w:val="20"/>
              </w:rPr>
              <w:t xml:space="preserve"> and KYIR prefers</w:t>
            </w:r>
            <w:r w:rsidR="00E05113">
              <w:rPr>
                <w:rFonts w:cs="Arial"/>
                <w:sz w:val="20"/>
                <w:szCs w:val="20"/>
              </w:rPr>
              <w:t xml:space="preserve"> that the</w:t>
            </w:r>
            <w:r w:rsidR="007A0EB7">
              <w:rPr>
                <w:rFonts w:cs="Arial"/>
                <w:sz w:val="20"/>
                <w:szCs w:val="20"/>
              </w:rPr>
              <w:t xml:space="preserve"> CVX details appear in the first triplet and NDC details </w:t>
            </w:r>
            <w:r w:rsidR="00664763">
              <w:rPr>
                <w:rFonts w:cs="Arial"/>
                <w:sz w:val="20"/>
                <w:szCs w:val="20"/>
              </w:rPr>
              <w:t>appear in the second triplet.</w:t>
            </w:r>
          </w:p>
        </w:tc>
      </w:tr>
      <w:tr w:rsidR="002708B5" w:rsidRPr="00413801" w14:paraId="3D51A9DF" w14:textId="77777777" w:rsidTr="00A00FCF">
        <w:tc>
          <w:tcPr>
            <w:tcW w:w="0" w:type="auto"/>
          </w:tcPr>
          <w:p w14:paraId="5CB91242" w14:textId="037B7BE4" w:rsidR="002708B5" w:rsidRPr="00413801" w:rsidRDefault="002708B5" w:rsidP="00413801">
            <w:pPr>
              <w:pStyle w:val="Default"/>
              <w:jc w:val="center"/>
              <w:rPr>
                <w:rFonts w:asciiTheme="minorHAnsi" w:hAnsiTheme="minorHAnsi"/>
                <w:sz w:val="22"/>
                <w:szCs w:val="22"/>
              </w:rPr>
            </w:pPr>
            <w:r>
              <w:rPr>
                <w:rFonts w:asciiTheme="minorHAnsi" w:hAnsiTheme="minorHAnsi"/>
                <w:sz w:val="22"/>
                <w:szCs w:val="22"/>
              </w:rPr>
              <w:t>RXA-7</w:t>
            </w:r>
          </w:p>
        </w:tc>
        <w:tc>
          <w:tcPr>
            <w:tcW w:w="0" w:type="auto"/>
          </w:tcPr>
          <w:p w14:paraId="42FE4784" w14:textId="396958F3" w:rsidR="002708B5" w:rsidRPr="00413801" w:rsidRDefault="002708B5" w:rsidP="00413801">
            <w:pPr>
              <w:pStyle w:val="Default"/>
              <w:jc w:val="center"/>
              <w:rPr>
                <w:rFonts w:asciiTheme="minorHAnsi" w:hAnsiTheme="minorHAnsi"/>
                <w:sz w:val="22"/>
                <w:szCs w:val="22"/>
              </w:rPr>
            </w:pPr>
            <w:r>
              <w:rPr>
                <w:rFonts w:asciiTheme="minorHAnsi" w:hAnsiTheme="minorHAnsi"/>
                <w:sz w:val="22"/>
                <w:szCs w:val="22"/>
              </w:rPr>
              <w:t>Administered Units</w:t>
            </w:r>
          </w:p>
        </w:tc>
        <w:tc>
          <w:tcPr>
            <w:tcW w:w="0" w:type="auto"/>
          </w:tcPr>
          <w:p w14:paraId="300A6F1E" w14:textId="198626B1" w:rsidR="002708B5" w:rsidRPr="00413801" w:rsidRDefault="002708B5" w:rsidP="00413801">
            <w:pPr>
              <w:pStyle w:val="Default"/>
              <w:jc w:val="center"/>
              <w:rPr>
                <w:rFonts w:asciiTheme="minorHAnsi" w:hAnsiTheme="minorHAnsi"/>
                <w:sz w:val="22"/>
                <w:szCs w:val="22"/>
              </w:rPr>
            </w:pPr>
            <w:r>
              <w:rPr>
                <w:rFonts w:asciiTheme="minorHAnsi" w:hAnsiTheme="minorHAnsi"/>
                <w:sz w:val="22"/>
                <w:szCs w:val="22"/>
              </w:rPr>
              <w:t>R</w:t>
            </w:r>
          </w:p>
        </w:tc>
        <w:tc>
          <w:tcPr>
            <w:tcW w:w="0" w:type="auto"/>
          </w:tcPr>
          <w:p w14:paraId="1B559569" w14:textId="7E11B785" w:rsidR="002708B5" w:rsidRPr="003C59E1" w:rsidRDefault="002708B5" w:rsidP="008408B2">
            <w:pPr>
              <w:tabs>
                <w:tab w:val="num" w:pos="432"/>
              </w:tabs>
              <w:rPr>
                <w:rFonts w:cs="Arial"/>
                <w:sz w:val="20"/>
                <w:szCs w:val="20"/>
              </w:rPr>
            </w:pPr>
            <w:r>
              <w:rPr>
                <w:rFonts w:cs="Arial"/>
                <w:sz w:val="20"/>
                <w:szCs w:val="20"/>
              </w:rPr>
              <w:t>Currently the only value that is accepted by the state of Kentucky is “mL” for milliliters.  Any other value sent will cause a warning message.</w:t>
            </w:r>
          </w:p>
        </w:tc>
      </w:tr>
      <w:tr w:rsidR="00C37DC4" w:rsidRPr="003C59E1" w14:paraId="3A18E2FC" w14:textId="77777777" w:rsidTr="00C37DC4">
        <w:tc>
          <w:tcPr>
            <w:tcW w:w="1022" w:type="dxa"/>
          </w:tcPr>
          <w:p w14:paraId="299E9872" w14:textId="77777777" w:rsidR="00C37DC4" w:rsidRPr="003C59E1" w:rsidRDefault="00C37DC4" w:rsidP="00413801">
            <w:pPr>
              <w:pStyle w:val="Default"/>
              <w:jc w:val="center"/>
              <w:rPr>
                <w:rFonts w:asciiTheme="minorHAnsi" w:hAnsiTheme="minorHAnsi"/>
                <w:sz w:val="22"/>
                <w:szCs w:val="22"/>
              </w:rPr>
            </w:pPr>
            <w:r w:rsidRPr="003C59E1">
              <w:rPr>
                <w:rFonts w:asciiTheme="minorHAnsi" w:hAnsiTheme="minorHAnsi"/>
                <w:sz w:val="22"/>
                <w:szCs w:val="22"/>
              </w:rPr>
              <w:t>RXA-10</w:t>
            </w:r>
          </w:p>
        </w:tc>
        <w:tc>
          <w:tcPr>
            <w:tcW w:w="0" w:type="auto"/>
          </w:tcPr>
          <w:p w14:paraId="444B2169" w14:textId="77777777" w:rsidR="00C37DC4" w:rsidRPr="003C59E1" w:rsidRDefault="00C37DC4" w:rsidP="00413801">
            <w:pPr>
              <w:pStyle w:val="Default"/>
              <w:jc w:val="center"/>
              <w:rPr>
                <w:rFonts w:asciiTheme="minorHAnsi" w:hAnsiTheme="minorHAnsi"/>
                <w:sz w:val="22"/>
                <w:szCs w:val="22"/>
              </w:rPr>
            </w:pPr>
            <w:r w:rsidRPr="003C59E1">
              <w:rPr>
                <w:rFonts w:asciiTheme="minorHAnsi" w:hAnsiTheme="minorHAnsi"/>
                <w:sz w:val="22"/>
                <w:szCs w:val="22"/>
              </w:rPr>
              <w:t>Administering Provider</w:t>
            </w:r>
          </w:p>
        </w:tc>
        <w:tc>
          <w:tcPr>
            <w:tcW w:w="1400" w:type="dxa"/>
          </w:tcPr>
          <w:p w14:paraId="114D8460" w14:textId="77777777" w:rsidR="00C37DC4" w:rsidRPr="003C59E1" w:rsidRDefault="00C37DC4" w:rsidP="00C37DC4">
            <w:pPr>
              <w:pStyle w:val="Default"/>
              <w:jc w:val="center"/>
              <w:rPr>
                <w:rFonts w:asciiTheme="minorHAnsi" w:hAnsiTheme="minorHAnsi"/>
                <w:sz w:val="22"/>
                <w:szCs w:val="22"/>
              </w:rPr>
            </w:pPr>
            <w:r w:rsidRPr="003C59E1">
              <w:rPr>
                <w:rFonts w:asciiTheme="minorHAnsi" w:hAnsiTheme="minorHAnsi"/>
                <w:sz w:val="22"/>
                <w:szCs w:val="22"/>
              </w:rPr>
              <w:t>R</w:t>
            </w:r>
          </w:p>
        </w:tc>
        <w:tc>
          <w:tcPr>
            <w:tcW w:w="5343" w:type="dxa"/>
          </w:tcPr>
          <w:p w14:paraId="49EF4CC3" w14:textId="77777777" w:rsidR="000D10DE" w:rsidRPr="000D10DE" w:rsidRDefault="000D10DE" w:rsidP="000D10DE">
            <w:pPr>
              <w:pStyle w:val="NormalWeb"/>
              <w:rPr>
                <w:rFonts w:asciiTheme="minorHAnsi" w:hAnsiTheme="minorHAnsi"/>
                <w:i/>
                <w:iCs/>
                <w:sz w:val="20"/>
                <w:szCs w:val="20"/>
              </w:rPr>
            </w:pPr>
            <w:r w:rsidRPr="000D10DE">
              <w:rPr>
                <w:rFonts w:asciiTheme="minorHAnsi" w:hAnsiTheme="minorHAnsi"/>
                <w:i/>
                <w:iCs/>
                <w:sz w:val="20"/>
                <w:szCs w:val="20"/>
              </w:rPr>
              <w:t>Note:  This requirement is for New Immunizations only.</w:t>
            </w:r>
          </w:p>
          <w:p w14:paraId="65DC186F" w14:textId="7D6DDC4C" w:rsidR="00C37DC4" w:rsidRPr="003C59E1" w:rsidRDefault="00C37DC4" w:rsidP="00664995">
            <w:pPr>
              <w:rPr>
                <w:bCs/>
                <w:sz w:val="20"/>
                <w:szCs w:val="20"/>
              </w:rPr>
            </w:pPr>
            <w:r w:rsidRPr="003C59E1">
              <w:rPr>
                <w:bCs/>
                <w:sz w:val="20"/>
                <w:szCs w:val="20"/>
              </w:rPr>
              <w:t xml:space="preserve">This shall be the WebIZ user (Provider) who administered the immunization. </w:t>
            </w:r>
          </w:p>
          <w:p w14:paraId="47A2580E" w14:textId="77777777" w:rsidR="00C37DC4" w:rsidRPr="003C59E1" w:rsidRDefault="00C37DC4" w:rsidP="00664995">
            <w:pPr>
              <w:rPr>
                <w:rFonts w:cs="Arial"/>
                <w:color w:val="000000"/>
                <w:sz w:val="20"/>
                <w:szCs w:val="20"/>
              </w:rPr>
            </w:pPr>
            <w:r w:rsidRPr="003C59E1">
              <w:rPr>
                <w:bCs/>
                <w:sz w:val="20"/>
                <w:szCs w:val="20"/>
              </w:rPr>
              <w:t xml:space="preserve">The Immunization Registry System will interpret the Unique ID (first component) of this field in the incoming message as the person’s NPI (National Provider Identifier). If this matches a user within the Immunization Registry System associated with this clinic, then this user will be indicated in the Administered By field for the immunization. If a match </w:t>
            </w:r>
            <w:r w:rsidRPr="003C59E1">
              <w:rPr>
                <w:rFonts w:cs="Arial"/>
                <w:bCs/>
                <w:sz w:val="20"/>
                <w:szCs w:val="20"/>
              </w:rPr>
              <w:t xml:space="preserve">cannot be found, the Immunization Registry System will return a warning but will continue to process the incoming message and will enter the </w:t>
            </w:r>
            <w:r w:rsidRPr="003C59E1">
              <w:rPr>
                <w:rFonts w:cs="Arial"/>
                <w:color w:val="000000"/>
                <w:sz w:val="20"/>
                <w:szCs w:val="20"/>
              </w:rPr>
              <w:t>prefix, name, and the suffix</w:t>
            </w:r>
            <w:r w:rsidRPr="003C59E1">
              <w:rPr>
                <w:rFonts w:cs="Arial"/>
                <w:bCs/>
                <w:sz w:val="20"/>
                <w:szCs w:val="20"/>
              </w:rPr>
              <w:t xml:space="preserve"> into the vaccination comments field.</w:t>
            </w:r>
            <w:r w:rsidRPr="003C59E1">
              <w:rPr>
                <w:rFonts w:cs="Arial"/>
                <w:color w:val="000000"/>
                <w:sz w:val="20"/>
                <w:szCs w:val="20"/>
              </w:rPr>
              <w:t xml:space="preserve"> </w:t>
            </w:r>
          </w:p>
        </w:tc>
      </w:tr>
      <w:tr w:rsidR="00C37DC4" w:rsidRPr="003C59E1" w14:paraId="257CFC00" w14:textId="77777777" w:rsidTr="00C37DC4">
        <w:tc>
          <w:tcPr>
            <w:tcW w:w="1022" w:type="dxa"/>
          </w:tcPr>
          <w:p w14:paraId="67C8A57A" w14:textId="77777777" w:rsidR="00C37DC4" w:rsidRPr="003C59E1" w:rsidRDefault="00C37DC4" w:rsidP="00413801">
            <w:pPr>
              <w:pStyle w:val="Default"/>
              <w:jc w:val="center"/>
              <w:rPr>
                <w:rFonts w:asciiTheme="minorHAnsi" w:hAnsiTheme="minorHAnsi"/>
                <w:sz w:val="22"/>
                <w:szCs w:val="22"/>
              </w:rPr>
            </w:pPr>
            <w:r w:rsidRPr="003C59E1">
              <w:rPr>
                <w:rFonts w:asciiTheme="minorHAnsi" w:hAnsiTheme="minorHAnsi"/>
                <w:sz w:val="22"/>
                <w:szCs w:val="22"/>
              </w:rPr>
              <w:t>RXA-11</w:t>
            </w:r>
          </w:p>
        </w:tc>
        <w:tc>
          <w:tcPr>
            <w:tcW w:w="0" w:type="auto"/>
          </w:tcPr>
          <w:p w14:paraId="1781218C" w14:textId="77777777" w:rsidR="00C37DC4" w:rsidRPr="003C59E1" w:rsidRDefault="00C37DC4" w:rsidP="00413801">
            <w:pPr>
              <w:pStyle w:val="Default"/>
              <w:jc w:val="center"/>
              <w:rPr>
                <w:rFonts w:asciiTheme="minorHAnsi" w:hAnsiTheme="minorHAnsi"/>
                <w:sz w:val="22"/>
                <w:szCs w:val="22"/>
              </w:rPr>
            </w:pPr>
            <w:r w:rsidRPr="003C59E1">
              <w:rPr>
                <w:rFonts w:asciiTheme="minorHAnsi" w:hAnsiTheme="minorHAnsi"/>
                <w:sz w:val="22"/>
                <w:szCs w:val="22"/>
              </w:rPr>
              <w:t>Administered At Location</w:t>
            </w:r>
          </w:p>
        </w:tc>
        <w:tc>
          <w:tcPr>
            <w:tcW w:w="1400" w:type="dxa"/>
          </w:tcPr>
          <w:p w14:paraId="4FF0C4BC" w14:textId="77777777" w:rsidR="00C37DC4" w:rsidRPr="003C59E1" w:rsidRDefault="00C37DC4" w:rsidP="00C37DC4">
            <w:pPr>
              <w:pStyle w:val="NormalWeb"/>
              <w:jc w:val="center"/>
              <w:rPr>
                <w:rFonts w:asciiTheme="minorHAnsi" w:hAnsiTheme="minorHAnsi"/>
                <w:sz w:val="22"/>
                <w:szCs w:val="22"/>
              </w:rPr>
            </w:pPr>
            <w:r w:rsidRPr="003C59E1">
              <w:rPr>
                <w:rFonts w:asciiTheme="minorHAnsi" w:hAnsiTheme="minorHAnsi"/>
                <w:sz w:val="22"/>
                <w:szCs w:val="22"/>
              </w:rPr>
              <w:t>R</w:t>
            </w:r>
          </w:p>
        </w:tc>
        <w:tc>
          <w:tcPr>
            <w:tcW w:w="5343" w:type="dxa"/>
          </w:tcPr>
          <w:p w14:paraId="7B3398BC" w14:textId="4D789F0A" w:rsidR="00066832" w:rsidRPr="000D10DE" w:rsidRDefault="00066832" w:rsidP="00392224">
            <w:pPr>
              <w:pStyle w:val="NormalWeb"/>
              <w:rPr>
                <w:rFonts w:asciiTheme="minorHAnsi" w:hAnsiTheme="minorHAnsi"/>
                <w:i/>
                <w:iCs/>
                <w:sz w:val="20"/>
                <w:szCs w:val="20"/>
              </w:rPr>
            </w:pPr>
            <w:r w:rsidRPr="000D10DE">
              <w:rPr>
                <w:rFonts w:asciiTheme="minorHAnsi" w:hAnsiTheme="minorHAnsi"/>
                <w:i/>
                <w:iCs/>
                <w:sz w:val="20"/>
                <w:szCs w:val="20"/>
              </w:rPr>
              <w:t xml:space="preserve">Note:  This requirement is for </w:t>
            </w:r>
            <w:r w:rsidR="000D10DE" w:rsidRPr="000D10DE">
              <w:rPr>
                <w:rFonts w:asciiTheme="minorHAnsi" w:hAnsiTheme="minorHAnsi"/>
                <w:i/>
                <w:iCs/>
                <w:sz w:val="20"/>
                <w:szCs w:val="20"/>
              </w:rPr>
              <w:t>New Immunizations only.</w:t>
            </w:r>
          </w:p>
          <w:p w14:paraId="52B1CA55" w14:textId="6A1777FD" w:rsidR="00C37DC4" w:rsidRPr="003C59E1" w:rsidRDefault="00C37DC4" w:rsidP="009B42D7">
            <w:pPr>
              <w:pStyle w:val="NormalWeb"/>
              <w:rPr>
                <w:rFonts w:asciiTheme="minorHAnsi" w:hAnsiTheme="minorHAnsi"/>
                <w:sz w:val="20"/>
                <w:szCs w:val="20"/>
              </w:rPr>
            </w:pPr>
            <w:r w:rsidRPr="003C59E1">
              <w:rPr>
                <w:rFonts w:asciiTheme="minorHAnsi" w:hAnsiTheme="minorHAnsi"/>
                <w:sz w:val="20"/>
                <w:szCs w:val="20"/>
              </w:rPr>
              <w:t xml:space="preserve">The first component contains the location at which the vaccine was administered (if applicable). The default (null) value is the current census location for the patient. Site specific table. This </w:t>
            </w:r>
            <w:r w:rsidRPr="003C59E1">
              <w:rPr>
                <w:rFonts w:asciiTheme="minorHAnsi" w:hAnsiTheme="minorHAnsi"/>
                <w:sz w:val="20"/>
                <w:szCs w:val="20"/>
              </w:rPr>
              <w:lastRenderedPageBreak/>
              <w:t xml:space="preserve">first component has the same form as </w:t>
            </w:r>
            <w:r w:rsidRPr="003C59E1">
              <w:rPr>
                <w:rFonts w:asciiTheme="minorHAnsi" w:hAnsiTheme="minorHAnsi"/>
                <w:i/>
                <w:iCs/>
                <w:sz w:val="20"/>
                <w:szCs w:val="20"/>
              </w:rPr>
              <w:t>PV1-3-assigned patient location</w:t>
            </w:r>
            <w:r w:rsidRPr="003C59E1">
              <w:rPr>
                <w:rFonts w:asciiTheme="minorHAnsi" w:hAnsiTheme="minorHAnsi"/>
                <w:sz w:val="20"/>
                <w:szCs w:val="20"/>
              </w:rPr>
              <w:t>. The second component can be used to specify an address. This could be used to fill mail orders to a patient or provider, or to account for home health care. RXA-11.4 has truncated address in all reviewed messages which may be clinic address, but is not complete and recognized by Postal Codes</w:t>
            </w:r>
          </w:p>
          <w:p w14:paraId="09ABF905" w14:textId="54403623" w:rsidR="00C37DC4" w:rsidRPr="003C59E1" w:rsidRDefault="00C37DC4" w:rsidP="00664995">
            <w:pPr>
              <w:rPr>
                <w:rFonts w:cs="Arial"/>
                <w:color w:val="000000"/>
                <w:sz w:val="20"/>
                <w:szCs w:val="20"/>
              </w:rPr>
            </w:pPr>
            <w:r w:rsidRPr="003C59E1">
              <w:rPr>
                <w:rFonts w:cs="Arial"/>
                <w:color w:val="000000"/>
                <w:sz w:val="20"/>
                <w:szCs w:val="20"/>
              </w:rPr>
              <w:t xml:space="preserve">For incoming messages, the Immunization Registry System has been updated to accept HL7 Facility Codes (in component 4 of this field) to identify the administering immunization provider if it is different than the sending facility code (MSH-4) in the case of HIE, Hubs, etc. </w:t>
            </w:r>
          </w:p>
        </w:tc>
      </w:tr>
    </w:tbl>
    <w:p w14:paraId="46DC54E8" w14:textId="77777777" w:rsidR="00664995" w:rsidRPr="003C59E1" w:rsidRDefault="00664995" w:rsidP="004A195C">
      <w:pPr>
        <w:pStyle w:val="Default"/>
        <w:jc w:val="center"/>
        <w:rPr>
          <w:rFonts w:asciiTheme="minorHAnsi" w:hAnsiTheme="minorHAnsi"/>
          <w:b/>
          <w:bCs/>
          <w:sz w:val="22"/>
          <w:szCs w:val="22"/>
        </w:rPr>
      </w:pPr>
    </w:p>
    <w:p w14:paraId="6FED35E3" w14:textId="78992C60" w:rsidR="006F06E3" w:rsidRDefault="00C37DC4" w:rsidP="006F06E3">
      <w:pPr>
        <w:rPr>
          <w:b/>
          <w:bCs/>
        </w:rPr>
      </w:pPr>
      <w:r>
        <w:rPr>
          <w:rFonts w:cs="Arial"/>
          <w:bCs/>
          <w:sz w:val="24"/>
          <w:szCs w:val="24"/>
        </w:rPr>
        <w:t xml:space="preserve">Table 2. </w:t>
      </w:r>
      <w:r w:rsidR="001D2B0D" w:rsidRPr="001D2B0D">
        <w:rPr>
          <w:rFonts w:cs="Arial"/>
          <w:sz w:val="24"/>
          <w:szCs w:val="24"/>
        </w:rPr>
        <w:t>OBX Segments</w:t>
      </w:r>
    </w:p>
    <w:tbl>
      <w:tblPr>
        <w:tblStyle w:val="TableGrid"/>
        <w:tblW w:w="10620" w:type="dxa"/>
        <w:tblInd w:w="-5" w:type="dxa"/>
        <w:tblLayout w:type="fixed"/>
        <w:tblLook w:val="04A0" w:firstRow="1" w:lastRow="0" w:firstColumn="1" w:lastColumn="0" w:noHBand="0" w:noVBand="1"/>
      </w:tblPr>
      <w:tblGrid>
        <w:gridCol w:w="934"/>
        <w:gridCol w:w="1247"/>
        <w:gridCol w:w="3219"/>
        <w:gridCol w:w="5220"/>
      </w:tblGrid>
      <w:tr w:rsidR="00901C7E" w14:paraId="7C285670" w14:textId="77777777" w:rsidTr="005E738B">
        <w:tc>
          <w:tcPr>
            <w:tcW w:w="934" w:type="dxa"/>
          </w:tcPr>
          <w:p w14:paraId="48415112" w14:textId="3F5923EB" w:rsidR="00901C7E" w:rsidRDefault="00901C7E" w:rsidP="009B42D7">
            <w:pPr>
              <w:pStyle w:val="Default"/>
              <w:rPr>
                <w:rFonts w:asciiTheme="minorHAnsi" w:hAnsiTheme="minorHAnsi"/>
                <w:b/>
                <w:bCs/>
                <w:sz w:val="22"/>
                <w:szCs w:val="22"/>
              </w:rPr>
            </w:pPr>
            <w:r>
              <w:rPr>
                <w:rFonts w:asciiTheme="minorHAnsi" w:hAnsiTheme="minorHAnsi"/>
                <w:b/>
                <w:bCs/>
                <w:sz w:val="22"/>
                <w:szCs w:val="22"/>
              </w:rPr>
              <w:t>OBX 3 (LOINC code)</w:t>
            </w:r>
          </w:p>
        </w:tc>
        <w:tc>
          <w:tcPr>
            <w:tcW w:w="1247" w:type="dxa"/>
          </w:tcPr>
          <w:p w14:paraId="231F5CEE" w14:textId="1333365E" w:rsidR="00901C7E" w:rsidRDefault="00901C7E" w:rsidP="009B42D7">
            <w:pPr>
              <w:pStyle w:val="Default"/>
              <w:rPr>
                <w:rFonts w:asciiTheme="minorHAnsi" w:hAnsiTheme="minorHAnsi"/>
                <w:b/>
                <w:bCs/>
                <w:sz w:val="22"/>
                <w:szCs w:val="22"/>
              </w:rPr>
            </w:pPr>
            <w:r>
              <w:rPr>
                <w:rFonts w:asciiTheme="minorHAnsi" w:hAnsiTheme="minorHAnsi"/>
                <w:b/>
                <w:bCs/>
                <w:sz w:val="22"/>
                <w:szCs w:val="22"/>
              </w:rPr>
              <w:t>Optionality</w:t>
            </w:r>
          </w:p>
        </w:tc>
        <w:tc>
          <w:tcPr>
            <w:tcW w:w="3219" w:type="dxa"/>
          </w:tcPr>
          <w:p w14:paraId="0CCFFC87" w14:textId="373FBC16" w:rsidR="00901C7E" w:rsidRDefault="00901C7E" w:rsidP="009B42D7">
            <w:pPr>
              <w:pStyle w:val="Default"/>
              <w:rPr>
                <w:rFonts w:asciiTheme="minorHAnsi" w:hAnsiTheme="minorHAnsi"/>
                <w:b/>
                <w:bCs/>
                <w:sz w:val="22"/>
                <w:szCs w:val="22"/>
              </w:rPr>
            </w:pPr>
            <w:r>
              <w:rPr>
                <w:rFonts w:asciiTheme="minorHAnsi" w:hAnsiTheme="minorHAnsi"/>
                <w:b/>
                <w:bCs/>
                <w:sz w:val="22"/>
                <w:szCs w:val="22"/>
              </w:rPr>
              <w:t>Description</w:t>
            </w:r>
          </w:p>
        </w:tc>
        <w:tc>
          <w:tcPr>
            <w:tcW w:w="5220" w:type="dxa"/>
          </w:tcPr>
          <w:p w14:paraId="22178A7B" w14:textId="31086DE9" w:rsidR="00901C7E" w:rsidRDefault="00901C7E" w:rsidP="009B42D7">
            <w:pPr>
              <w:pStyle w:val="Default"/>
              <w:rPr>
                <w:rFonts w:asciiTheme="minorHAnsi" w:hAnsiTheme="minorHAnsi"/>
                <w:b/>
                <w:bCs/>
                <w:sz w:val="22"/>
                <w:szCs w:val="22"/>
              </w:rPr>
            </w:pPr>
            <w:r>
              <w:rPr>
                <w:rFonts w:asciiTheme="minorHAnsi" w:hAnsiTheme="minorHAnsi"/>
                <w:b/>
                <w:bCs/>
                <w:sz w:val="22"/>
                <w:szCs w:val="22"/>
              </w:rPr>
              <w:t>Example</w:t>
            </w:r>
          </w:p>
        </w:tc>
      </w:tr>
      <w:tr w:rsidR="00901C7E" w14:paraId="501A8CFC" w14:textId="77777777" w:rsidTr="005E738B">
        <w:tc>
          <w:tcPr>
            <w:tcW w:w="934" w:type="dxa"/>
          </w:tcPr>
          <w:p w14:paraId="32890B03" w14:textId="4ED4BB8B" w:rsidR="00901C7E" w:rsidRPr="006F06E3" w:rsidRDefault="00901C7E" w:rsidP="009B42D7">
            <w:pPr>
              <w:pStyle w:val="Default"/>
              <w:rPr>
                <w:rFonts w:asciiTheme="minorHAnsi" w:hAnsiTheme="minorHAnsi" w:cstheme="minorHAnsi"/>
                <w:sz w:val="20"/>
                <w:szCs w:val="20"/>
              </w:rPr>
            </w:pPr>
            <w:r w:rsidRPr="006F06E3">
              <w:rPr>
                <w:rFonts w:asciiTheme="minorHAnsi" w:hAnsiTheme="minorHAnsi" w:cstheme="minorHAnsi"/>
                <w:sz w:val="20"/>
                <w:szCs w:val="20"/>
              </w:rPr>
              <w:t>29768-9</w:t>
            </w:r>
          </w:p>
        </w:tc>
        <w:tc>
          <w:tcPr>
            <w:tcW w:w="1247" w:type="dxa"/>
          </w:tcPr>
          <w:p w14:paraId="08BCC69F" w14:textId="31A33D8A" w:rsidR="00901C7E" w:rsidRPr="006F06E3" w:rsidRDefault="00901C7E" w:rsidP="009B42D7">
            <w:pPr>
              <w:pStyle w:val="Default"/>
              <w:rPr>
                <w:rFonts w:asciiTheme="minorHAnsi" w:hAnsiTheme="minorHAnsi" w:cstheme="minorHAnsi"/>
                <w:sz w:val="20"/>
                <w:szCs w:val="20"/>
              </w:rPr>
            </w:pPr>
            <w:r>
              <w:rPr>
                <w:rFonts w:asciiTheme="minorHAnsi" w:hAnsiTheme="minorHAnsi" w:cstheme="minorHAnsi"/>
                <w:sz w:val="20"/>
                <w:szCs w:val="20"/>
              </w:rPr>
              <w:t>Optional</w:t>
            </w:r>
          </w:p>
        </w:tc>
        <w:tc>
          <w:tcPr>
            <w:tcW w:w="3219" w:type="dxa"/>
          </w:tcPr>
          <w:p w14:paraId="4E784389" w14:textId="053CCE23" w:rsidR="00901C7E" w:rsidRPr="006F06E3" w:rsidRDefault="00901C7E" w:rsidP="009B42D7">
            <w:pPr>
              <w:pStyle w:val="Default"/>
              <w:rPr>
                <w:rFonts w:asciiTheme="minorHAnsi" w:hAnsiTheme="minorHAnsi" w:cstheme="minorHAnsi"/>
                <w:sz w:val="20"/>
                <w:szCs w:val="20"/>
              </w:rPr>
            </w:pPr>
            <w:r w:rsidRPr="006F06E3">
              <w:rPr>
                <w:rFonts w:asciiTheme="minorHAnsi" w:hAnsiTheme="minorHAnsi" w:cstheme="minorHAnsi"/>
                <w:sz w:val="20"/>
                <w:szCs w:val="20"/>
              </w:rPr>
              <w:t>VIS Published date</w:t>
            </w:r>
          </w:p>
        </w:tc>
        <w:tc>
          <w:tcPr>
            <w:tcW w:w="5220" w:type="dxa"/>
          </w:tcPr>
          <w:p w14:paraId="76C3C99D" w14:textId="7D6597D8" w:rsidR="00901C7E" w:rsidRPr="006F06E3" w:rsidRDefault="00901C7E" w:rsidP="009B42D7">
            <w:pPr>
              <w:pStyle w:val="Default"/>
              <w:rPr>
                <w:rFonts w:asciiTheme="minorHAnsi" w:hAnsiTheme="minorHAnsi" w:cstheme="minorHAnsi"/>
                <w:sz w:val="20"/>
                <w:szCs w:val="20"/>
              </w:rPr>
            </w:pPr>
            <w:r w:rsidRPr="006F06E3">
              <w:rPr>
                <w:rFonts w:asciiTheme="minorHAnsi" w:hAnsiTheme="minorHAnsi" w:cstheme="minorHAnsi"/>
                <w:sz w:val="20"/>
                <w:szCs w:val="20"/>
              </w:rPr>
              <w:t>OBX|1|TS|29768-9^Date Vaccine Information Statement Published^LN|1|20130227||||||F|||20130227000000</w:t>
            </w:r>
          </w:p>
        </w:tc>
      </w:tr>
      <w:tr w:rsidR="00901C7E" w14:paraId="58221177" w14:textId="77777777" w:rsidTr="005E738B">
        <w:tc>
          <w:tcPr>
            <w:tcW w:w="934" w:type="dxa"/>
          </w:tcPr>
          <w:p w14:paraId="259F909E" w14:textId="3B1A4A60" w:rsidR="00901C7E" w:rsidRPr="006F06E3" w:rsidRDefault="00901C7E" w:rsidP="009B42D7">
            <w:pPr>
              <w:pStyle w:val="Default"/>
              <w:rPr>
                <w:rFonts w:asciiTheme="minorHAnsi" w:hAnsiTheme="minorHAnsi" w:cstheme="minorHAnsi"/>
                <w:sz w:val="20"/>
                <w:szCs w:val="20"/>
              </w:rPr>
            </w:pPr>
            <w:r w:rsidRPr="006F06E3">
              <w:rPr>
                <w:rFonts w:asciiTheme="minorHAnsi" w:hAnsiTheme="minorHAnsi" w:cstheme="minorHAnsi"/>
                <w:sz w:val="20"/>
                <w:szCs w:val="20"/>
              </w:rPr>
              <w:t>29769-7</w:t>
            </w:r>
          </w:p>
        </w:tc>
        <w:tc>
          <w:tcPr>
            <w:tcW w:w="1247" w:type="dxa"/>
          </w:tcPr>
          <w:p w14:paraId="57A238A4" w14:textId="0D98225E" w:rsidR="00901C7E" w:rsidRPr="006F06E3" w:rsidRDefault="00901C7E" w:rsidP="009B42D7">
            <w:pPr>
              <w:pStyle w:val="Default"/>
              <w:rPr>
                <w:rFonts w:asciiTheme="minorHAnsi" w:hAnsiTheme="minorHAnsi" w:cstheme="minorHAnsi"/>
                <w:sz w:val="20"/>
                <w:szCs w:val="20"/>
              </w:rPr>
            </w:pPr>
            <w:r>
              <w:rPr>
                <w:rFonts w:asciiTheme="minorHAnsi" w:hAnsiTheme="minorHAnsi" w:cstheme="minorHAnsi"/>
                <w:sz w:val="20"/>
                <w:szCs w:val="20"/>
              </w:rPr>
              <w:t>Required</w:t>
            </w:r>
          </w:p>
        </w:tc>
        <w:tc>
          <w:tcPr>
            <w:tcW w:w="3219" w:type="dxa"/>
          </w:tcPr>
          <w:p w14:paraId="757BB48B" w14:textId="4D1C7430" w:rsidR="00901C7E" w:rsidRPr="006F06E3" w:rsidRDefault="00901C7E" w:rsidP="009B42D7">
            <w:pPr>
              <w:pStyle w:val="Default"/>
              <w:rPr>
                <w:rFonts w:asciiTheme="minorHAnsi" w:hAnsiTheme="minorHAnsi" w:cstheme="minorHAnsi"/>
                <w:sz w:val="20"/>
                <w:szCs w:val="20"/>
              </w:rPr>
            </w:pPr>
            <w:r w:rsidRPr="006F06E3">
              <w:rPr>
                <w:rFonts w:asciiTheme="minorHAnsi" w:hAnsiTheme="minorHAnsi" w:cstheme="minorHAnsi"/>
                <w:sz w:val="20"/>
                <w:szCs w:val="20"/>
              </w:rPr>
              <w:t>VIS Presented date</w:t>
            </w:r>
          </w:p>
        </w:tc>
        <w:tc>
          <w:tcPr>
            <w:tcW w:w="5220" w:type="dxa"/>
          </w:tcPr>
          <w:p w14:paraId="25CA2CB6" w14:textId="1B2C1F56" w:rsidR="00901C7E" w:rsidRPr="006F06E3" w:rsidRDefault="00901C7E" w:rsidP="009B42D7">
            <w:pPr>
              <w:pStyle w:val="Default"/>
              <w:rPr>
                <w:rFonts w:asciiTheme="minorHAnsi" w:hAnsiTheme="minorHAnsi" w:cstheme="minorHAnsi"/>
                <w:sz w:val="20"/>
                <w:szCs w:val="20"/>
              </w:rPr>
            </w:pPr>
            <w:r w:rsidRPr="006F06E3">
              <w:rPr>
                <w:rFonts w:asciiTheme="minorHAnsi" w:hAnsiTheme="minorHAnsi" w:cstheme="minorHAnsi"/>
                <w:sz w:val="20"/>
                <w:szCs w:val="20"/>
              </w:rPr>
              <w:t>OBX|2|TS|29769-7^Date Vaccine Information Statement Presented^LN|1|20160113||||||F|||20150113000000</w:t>
            </w:r>
          </w:p>
        </w:tc>
      </w:tr>
      <w:tr w:rsidR="00901C7E" w14:paraId="1E96ED0F" w14:textId="77777777" w:rsidTr="005E738B">
        <w:tc>
          <w:tcPr>
            <w:tcW w:w="934" w:type="dxa"/>
          </w:tcPr>
          <w:p w14:paraId="2E04E9C8" w14:textId="7CC61FAB" w:rsidR="00901C7E" w:rsidRPr="006F06E3" w:rsidRDefault="00901C7E" w:rsidP="009B42D7">
            <w:pPr>
              <w:pStyle w:val="Default"/>
              <w:rPr>
                <w:rFonts w:asciiTheme="minorHAnsi" w:hAnsiTheme="minorHAnsi" w:cstheme="minorHAnsi"/>
                <w:sz w:val="20"/>
                <w:szCs w:val="20"/>
              </w:rPr>
            </w:pPr>
            <w:r w:rsidRPr="006F06E3">
              <w:rPr>
                <w:rFonts w:asciiTheme="minorHAnsi" w:hAnsiTheme="minorHAnsi" w:cstheme="minorHAnsi"/>
                <w:sz w:val="20"/>
                <w:szCs w:val="20"/>
              </w:rPr>
              <w:t>30963-3</w:t>
            </w:r>
          </w:p>
        </w:tc>
        <w:tc>
          <w:tcPr>
            <w:tcW w:w="1247" w:type="dxa"/>
          </w:tcPr>
          <w:p w14:paraId="626DCAF3" w14:textId="5B35E0EA" w:rsidR="00901C7E" w:rsidRPr="006F06E3" w:rsidRDefault="00901C7E" w:rsidP="009B42D7">
            <w:pPr>
              <w:pStyle w:val="Default"/>
              <w:rPr>
                <w:rFonts w:asciiTheme="minorHAnsi" w:hAnsiTheme="minorHAnsi" w:cstheme="minorHAnsi"/>
                <w:sz w:val="20"/>
                <w:szCs w:val="20"/>
              </w:rPr>
            </w:pPr>
            <w:r>
              <w:rPr>
                <w:rFonts w:asciiTheme="minorHAnsi" w:hAnsiTheme="minorHAnsi" w:cstheme="minorHAnsi"/>
                <w:sz w:val="20"/>
                <w:szCs w:val="20"/>
              </w:rPr>
              <w:t>Required</w:t>
            </w:r>
          </w:p>
        </w:tc>
        <w:tc>
          <w:tcPr>
            <w:tcW w:w="3219" w:type="dxa"/>
          </w:tcPr>
          <w:p w14:paraId="0D89788C" w14:textId="0563D84E" w:rsidR="00901C7E" w:rsidRPr="006F06E3" w:rsidRDefault="00901C7E" w:rsidP="009B42D7">
            <w:pPr>
              <w:pStyle w:val="Default"/>
              <w:rPr>
                <w:rFonts w:asciiTheme="minorHAnsi" w:hAnsiTheme="minorHAnsi" w:cstheme="minorHAnsi"/>
                <w:sz w:val="20"/>
                <w:szCs w:val="20"/>
              </w:rPr>
            </w:pPr>
            <w:r w:rsidRPr="006F06E3">
              <w:rPr>
                <w:rFonts w:asciiTheme="minorHAnsi" w:hAnsiTheme="minorHAnsi" w:cstheme="minorHAnsi"/>
                <w:sz w:val="20"/>
                <w:szCs w:val="20"/>
              </w:rPr>
              <w:t>Vaccine funding source</w:t>
            </w:r>
          </w:p>
        </w:tc>
        <w:tc>
          <w:tcPr>
            <w:tcW w:w="5220" w:type="dxa"/>
          </w:tcPr>
          <w:p w14:paraId="6DE252FF" w14:textId="6E16BE5F" w:rsidR="00901C7E" w:rsidRPr="006F06E3" w:rsidRDefault="00901C7E" w:rsidP="009B42D7">
            <w:pPr>
              <w:pStyle w:val="Default"/>
              <w:rPr>
                <w:rFonts w:asciiTheme="minorHAnsi" w:hAnsiTheme="minorHAnsi" w:cstheme="minorHAnsi"/>
                <w:sz w:val="20"/>
                <w:szCs w:val="20"/>
              </w:rPr>
            </w:pPr>
            <w:r w:rsidRPr="006F06E3">
              <w:rPr>
                <w:rFonts w:asciiTheme="minorHAnsi" w:hAnsiTheme="minorHAnsi" w:cstheme="minorHAnsi"/>
                <w:sz w:val="20"/>
                <w:szCs w:val="20"/>
              </w:rPr>
              <w:t xml:space="preserve">OBX|3|CE|30963-3^Vaccine funding </w:t>
            </w:r>
            <w:proofErr w:type="spellStart"/>
            <w:r w:rsidRPr="006F06E3">
              <w:rPr>
                <w:rFonts w:asciiTheme="minorHAnsi" w:hAnsiTheme="minorHAnsi" w:cstheme="minorHAnsi"/>
                <w:sz w:val="20"/>
                <w:szCs w:val="20"/>
              </w:rPr>
              <w:t>source^LN</w:t>
            </w:r>
            <w:proofErr w:type="spellEnd"/>
            <w:r w:rsidRPr="006F06E3">
              <w:rPr>
                <w:rFonts w:asciiTheme="minorHAnsi" w:hAnsiTheme="minorHAnsi" w:cstheme="minorHAnsi"/>
                <w:sz w:val="20"/>
                <w:szCs w:val="20"/>
              </w:rPr>
              <w:t xml:space="preserve">||PHC70^Private </w:t>
            </w:r>
            <w:proofErr w:type="spellStart"/>
            <w:r w:rsidRPr="006F06E3">
              <w:rPr>
                <w:rFonts w:asciiTheme="minorHAnsi" w:hAnsiTheme="minorHAnsi" w:cstheme="minorHAnsi"/>
                <w:sz w:val="20"/>
                <w:szCs w:val="20"/>
              </w:rPr>
              <w:t>Funds^CDCPHINVS</w:t>
            </w:r>
            <w:proofErr w:type="spellEnd"/>
            <w:r w:rsidRPr="006F06E3">
              <w:rPr>
                <w:rFonts w:asciiTheme="minorHAnsi" w:hAnsiTheme="minorHAnsi" w:cstheme="minorHAnsi"/>
                <w:sz w:val="20"/>
                <w:szCs w:val="20"/>
              </w:rPr>
              <w:t>||||||F|||20160113</w:t>
            </w:r>
          </w:p>
        </w:tc>
      </w:tr>
      <w:tr w:rsidR="00901C7E" w14:paraId="36C0B617" w14:textId="77777777" w:rsidTr="005E738B">
        <w:tc>
          <w:tcPr>
            <w:tcW w:w="934" w:type="dxa"/>
          </w:tcPr>
          <w:p w14:paraId="1F112BFF" w14:textId="16A9CB49" w:rsidR="00901C7E" w:rsidRPr="006F06E3" w:rsidRDefault="00901C7E" w:rsidP="009B42D7">
            <w:pPr>
              <w:pStyle w:val="Default"/>
              <w:rPr>
                <w:rFonts w:asciiTheme="minorHAnsi" w:hAnsiTheme="minorHAnsi" w:cstheme="minorHAnsi"/>
                <w:sz w:val="20"/>
                <w:szCs w:val="20"/>
              </w:rPr>
            </w:pPr>
            <w:r w:rsidRPr="006F06E3">
              <w:rPr>
                <w:rFonts w:asciiTheme="minorHAnsi" w:hAnsiTheme="minorHAnsi" w:cstheme="minorHAnsi"/>
                <w:sz w:val="20"/>
                <w:szCs w:val="20"/>
              </w:rPr>
              <w:t>64994-7</w:t>
            </w:r>
          </w:p>
        </w:tc>
        <w:tc>
          <w:tcPr>
            <w:tcW w:w="1247" w:type="dxa"/>
          </w:tcPr>
          <w:p w14:paraId="5DABA1C9" w14:textId="3A75C836" w:rsidR="00901C7E" w:rsidRPr="006F06E3" w:rsidRDefault="00901C7E" w:rsidP="009B42D7">
            <w:pPr>
              <w:pStyle w:val="Default"/>
              <w:rPr>
                <w:rFonts w:asciiTheme="minorHAnsi" w:hAnsiTheme="minorHAnsi" w:cstheme="minorHAnsi"/>
                <w:sz w:val="20"/>
                <w:szCs w:val="20"/>
              </w:rPr>
            </w:pPr>
            <w:r>
              <w:rPr>
                <w:rFonts w:asciiTheme="minorHAnsi" w:hAnsiTheme="minorHAnsi" w:cstheme="minorHAnsi"/>
                <w:sz w:val="20"/>
                <w:szCs w:val="20"/>
              </w:rPr>
              <w:t>Required</w:t>
            </w:r>
          </w:p>
        </w:tc>
        <w:tc>
          <w:tcPr>
            <w:tcW w:w="3219" w:type="dxa"/>
          </w:tcPr>
          <w:p w14:paraId="2F370496" w14:textId="77777777" w:rsidR="00901C7E" w:rsidRDefault="00901C7E" w:rsidP="009B42D7">
            <w:pPr>
              <w:pStyle w:val="Default"/>
              <w:rPr>
                <w:rFonts w:asciiTheme="minorHAnsi" w:hAnsiTheme="minorHAnsi" w:cstheme="minorHAnsi"/>
                <w:sz w:val="20"/>
                <w:szCs w:val="20"/>
              </w:rPr>
            </w:pPr>
            <w:r w:rsidRPr="006F06E3">
              <w:rPr>
                <w:rFonts w:asciiTheme="minorHAnsi" w:hAnsiTheme="minorHAnsi" w:cstheme="minorHAnsi"/>
                <w:sz w:val="20"/>
                <w:szCs w:val="20"/>
              </w:rPr>
              <w:t>VFC Eligibility</w:t>
            </w:r>
          </w:p>
          <w:p w14:paraId="70D19D6A" w14:textId="19533A79" w:rsidR="00157111" w:rsidRPr="00157111" w:rsidRDefault="00157111" w:rsidP="009B42D7">
            <w:pPr>
              <w:pStyle w:val="Default"/>
              <w:rPr>
                <w:rFonts w:asciiTheme="minorHAnsi" w:hAnsiTheme="minorHAnsi" w:cstheme="minorHAnsi"/>
                <w:i/>
                <w:iCs/>
                <w:sz w:val="16"/>
                <w:szCs w:val="16"/>
              </w:rPr>
            </w:pPr>
            <w:r w:rsidRPr="00157111">
              <w:rPr>
                <w:rFonts w:asciiTheme="minorHAnsi" w:hAnsiTheme="minorHAnsi" w:cstheme="minorHAnsi"/>
                <w:i/>
                <w:iCs/>
                <w:sz w:val="16"/>
                <w:szCs w:val="16"/>
              </w:rPr>
              <w:t>Note: V00 eligibility code is not accepted</w:t>
            </w:r>
            <w:r>
              <w:rPr>
                <w:rFonts w:asciiTheme="minorHAnsi" w:hAnsiTheme="minorHAnsi" w:cstheme="minorHAnsi"/>
                <w:i/>
                <w:iCs/>
                <w:sz w:val="16"/>
                <w:szCs w:val="16"/>
              </w:rPr>
              <w:t>.</w:t>
            </w:r>
          </w:p>
        </w:tc>
        <w:tc>
          <w:tcPr>
            <w:tcW w:w="5220" w:type="dxa"/>
          </w:tcPr>
          <w:p w14:paraId="3490EC29" w14:textId="107882B4" w:rsidR="00901C7E" w:rsidRPr="006F06E3" w:rsidRDefault="00901C7E" w:rsidP="009B42D7">
            <w:pPr>
              <w:pStyle w:val="Default"/>
              <w:rPr>
                <w:rFonts w:asciiTheme="minorHAnsi" w:hAnsiTheme="minorHAnsi" w:cstheme="minorHAnsi"/>
                <w:sz w:val="20"/>
                <w:szCs w:val="20"/>
              </w:rPr>
            </w:pPr>
            <w:r w:rsidRPr="006F06E3">
              <w:rPr>
                <w:rFonts w:asciiTheme="minorHAnsi" w:hAnsiTheme="minorHAnsi" w:cstheme="minorHAnsi"/>
                <w:sz w:val="20"/>
                <w:szCs w:val="20"/>
              </w:rPr>
              <w:t xml:space="preserve">OBX|4|CE|64994-7^Vaccine funding program eligibility </w:t>
            </w:r>
            <w:proofErr w:type="spellStart"/>
            <w:r w:rsidRPr="006F06E3">
              <w:rPr>
                <w:rFonts w:asciiTheme="minorHAnsi" w:hAnsiTheme="minorHAnsi" w:cstheme="minorHAnsi"/>
                <w:sz w:val="20"/>
                <w:szCs w:val="20"/>
              </w:rPr>
              <w:t>category^LN</w:t>
            </w:r>
            <w:proofErr w:type="spellEnd"/>
            <w:r w:rsidRPr="006F06E3">
              <w:rPr>
                <w:rFonts w:asciiTheme="minorHAnsi" w:hAnsiTheme="minorHAnsi" w:cstheme="minorHAnsi"/>
                <w:sz w:val="20"/>
                <w:szCs w:val="20"/>
              </w:rPr>
              <w:t xml:space="preserve">||V01||||||F||||||VXC40^Eligibility captured at the immunization </w:t>
            </w:r>
            <w:proofErr w:type="spellStart"/>
            <w:r w:rsidRPr="006F06E3">
              <w:rPr>
                <w:rFonts w:asciiTheme="minorHAnsi" w:hAnsiTheme="minorHAnsi" w:cstheme="minorHAnsi"/>
                <w:sz w:val="20"/>
                <w:szCs w:val="20"/>
              </w:rPr>
              <w:t>level^CDCPHINVS</w:t>
            </w:r>
            <w:proofErr w:type="spellEnd"/>
          </w:p>
        </w:tc>
      </w:tr>
      <w:tr w:rsidR="00901C7E" w14:paraId="6E923D67" w14:textId="77777777" w:rsidTr="005E738B">
        <w:tc>
          <w:tcPr>
            <w:tcW w:w="934" w:type="dxa"/>
          </w:tcPr>
          <w:p w14:paraId="3184A950" w14:textId="7B7A8374" w:rsidR="00901C7E" w:rsidRPr="006F06E3" w:rsidRDefault="00901C7E" w:rsidP="009B42D7">
            <w:pPr>
              <w:pStyle w:val="Default"/>
              <w:rPr>
                <w:rFonts w:asciiTheme="minorHAnsi" w:hAnsiTheme="minorHAnsi" w:cstheme="minorHAnsi"/>
                <w:sz w:val="20"/>
                <w:szCs w:val="20"/>
              </w:rPr>
            </w:pPr>
            <w:r w:rsidRPr="006F06E3">
              <w:rPr>
                <w:rFonts w:asciiTheme="minorHAnsi" w:hAnsiTheme="minorHAnsi" w:cstheme="minorHAnsi"/>
                <w:sz w:val="20"/>
                <w:szCs w:val="20"/>
              </w:rPr>
              <w:t>69764-9</w:t>
            </w:r>
          </w:p>
        </w:tc>
        <w:tc>
          <w:tcPr>
            <w:tcW w:w="1247" w:type="dxa"/>
          </w:tcPr>
          <w:p w14:paraId="3E18297D" w14:textId="3ECC8B64" w:rsidR="00901C7E" w:rsidRPr="006F06E3" w:rsidRDefault="00901C7E" w:rsidP="009B42D7">
            <w:pPr>
              <w:pStyle w:val="Default"/>
              <w:rPr>
                <w:rFonts w:asciiTheme="minorHAnsi" w:hAnsiTheme="minorHAnsi" w:cstheme="minorHAnsi"/>
                <w:sz w:val="20"/>
                <w:szCs w:val="20"/>
              </w:rPr>
            </w:pPr>
            <w:r>
              <w:rPr>
                <w:rFonts w:asciiTheme="minorHAnsi" w:hAnsiTheme="minorHAnsi" w:cstheme="minorHAnsi"/>
                <w:sz w:val="20"/>
                <w:szCs w:val="20"/>
              </w:rPr>
              <w:t>Required</w:t>
            </w:r>
          </w:p>
        </w:tc>
        <w:tc>
          <w:tcPr>
            <w:tcW w:w="3219" w:type="dxa"/>
          </w:tcPr>
          <w:p w14:paraId="4960268C" w14:textId="1C6A890B" w:rsidR="00901C7E" w:rsidRPr="006F06E3" w:rsidRDefault="00901C7E" w:rsidP="009B42D7">
            <w:pPr>
              <w:pStyle w:val="Default"/>
              <w:rPr>
                <w:rFonts w:asciiTheme="minorHAnsi" w:hAnsiTheme="minorHAnsi" w:cstheme="minorHAnsi"/>
                <w:sz w:val="20"/>
                <w:szCs w:val="20"/>
              </w:rPr>
            </w:pPr>
            <w:r w:rsidRPr="006F06E3">
              <w:rPr>
                <w:rFonts w:asciiTheme="minorHAnsi" w:hAnsiTheme="minorHAnsi" w:cstheme="minorHAnsi"/>
                <w:sz w:val="20"/>
                <w:szCs w:val="20"/>
              </w:rPr>
              <w:t>VIS Barcode</w:t>
            </w:r>
          </w:p>
        </w:tc>
        <w:tc>
          <w:tcPr>
            <w:tcW w:w="5220" w:type="dxa"/>
          </w:tcPr>
          <w:p w14:paraId="08B3A374" w14:textId="0E9AFED7" w:rsidR="00901C7E" w:rsidRPr="006F06E3" w:rsidRDefault="00901C7E" w:rsidP="009B42D7">
            <w:pPr>
              <w:pStyle w:val="Default"/>
              <w:rPr>
                <w:rFonts w:asciiTheme="minorHAnsi" w:hAnsiTheme="minorHAnsi" w:cstheme="minorHAnsi"/>
                <w:sz w:val="20"/>
                <w:szCs w:val="20"/>
              </w:rPr>
            </w:pPr>
            <w:r w:rsidRPr="006F06E3">
              <w:rPr>
                <w:rFonts w:asciiTheme="minorHAnsi" w:hAnsiTheme="minorHAnsi" w:cstheme="minorHAnsi"/>
                <w:sz w:val="20"/>
                <w:szCs w:val="20"/>
              </w:rPr>
              <w:t>OBX|5|CE|69764-9^Document Type^LN|4|253088698300012711190815^MMR^cdcgs1vis||||||F|||20220222</w:t>
            </w:r>
          </w:p>
        </w:tc>
      </w:tr>
      <w:tr w:rsidR="00901C7E" w14:paraId="550B20D3" w14:textId="77777777" w:rsidTr="005E738B">
        <w:tc>
          <w:tcPr>
            <w:tcW w:w="934" w:type="dxa"/>
          </w:tcPr>
          <w:p w14:paraId="7BF4A036" w14:textId="29A31E64" w:rsidR="00901C7E" w:rsidRPr="006F06E3" w:rsidRDefault="00901C7E" w:rsidP="009B42D7">
            <w:pPr>
              <w:pStyle w:val="Default"/>
              <w:rPr>
                <w:rFonts w:asciiTheme="minorHAnsi" w:hAnsiTheme="minorHAnsi" w:cstheme="minorHAnsi"/>
                <w:sz w:val="20"/>
                <w:szCs w:val="20"/>
              </w:rPr>
            </w:pPr>
            <w:r>
              <w:rPr>
                <w:rFonts w:asciiTheme="minorHAnsi" w:hAnsiTheme="minorHAnsi" w:cstheme="minorHAnsi"/>
                <w:sz w:val="20"/>
                <w:szCs w:val="20"/>
              </w:rPr>
              <w:t>30945-0</w:t>
            </w:r>
          </w:p>
        </w:tc>
        <w:tc>
          <w:tcPr>
            <w:tcW w:w="1247" w:type="dxa"/>
          </w:tcPr>
          <w:p w14:paraId="50F99CCE" w14:textId="64A40D07" w:rsidR="00901C7E" w:rsidRDefault="00901C7E" w:rsidP="009B42D7">
            <w:pPr>
              <w:pStyle w:val="Default"/>
              <w:rPr>
                <w:rFonts w:asciiTheme="minorHAnsi" w:hAnsiTheme="minorHAnsi" w:cstheme="minorHAnsi"/>
                <w:sz w:val="20"/>
                <w:szCs w:val="20"/>
              </w:rPr>
            </w:pPr>
            <w:r>
              <w:rPr>
                <w:rFonts w:asciiTheme="minorHAnsi" w:hAnsiTheme="minorHAnsi" w:cstheme="minorHAnsi"/>
                <w:sz w:val="20"/>
                <w:szCs w:val="20"/>
              </w:rPr>
              <w:t>Optional</w:t>
            </w:r>
          </w:p>
        </w:tc>
        <w:tc>
          <w:tcPr>
            <w:tcW w:w="3219" w:type="dxa"/>
          </w:tcPr>
          <w:p w14:paraId="72B3339F" w14:textId="3FFC669E" w:rsidR="00901C7E" w:rsidRPr="006F06E3" w:rsidRDefault="00901C7E" w:rsidP="009B42D7">
            <w:pPr>
              <w:pStyle w:val="Default"/>
              <w:rPr>
                <w:rFonts w:asciiTheme="minorHAnsi" w:hAnsiTheme="minorHAnsi" w:cstheme="minorHAnsi"/>
                <w:sz w:val="20"/>
                <w:szCs w:val="20"/>
              </w:rPr>
            </w:pPr>
            <w:r>
              <w:rPr>
                <w:rFonts w:asciiTheme="minorHAnsi" w:hAnsiTheme="minorHAnsi" w:cstheme="minorHAnsi"/>
                <w:sz w:val="20"/>
                <w:szCs w:val="20"/>
              </w:rPr>
              <w:t>Vaccine Contraindication/precaution (Immunocompromised)</w:t>
            </w:r>
          </w:p>
        </w:tc>
        <w:tc>
          <w:tcPr>
            <w:tcW w:w="5220" w:type="dxa"/>
          </w:tcPr>
          <w:p w14:paraId="5FD04C47" w14:textId="643CF927" w:rsidR="00901C7E" w:rsidRPr="006F06E3" w:rsidRDefault="00901C7E" w:rsidP="009B42D7">
            <w:pPr>
              <w:pStyle w:val="Default"/>
              <w:rPr>
                <w:rFonts w:asciiTheme="minorHAnsi" w:hAnsiTheme="minorHAnsi" w:cstheme="minorHAnsi"/>
                <w:sz w:val="20"/>
                <w:szCs w:val="20"/>
              </w:rPr>
            </w:pPr>
            <w:r w:rsidRPr="0050654A">
              <w:rPr>
                <w:rFonts w:asciiTheme="minorHAnsi" w:hAnsiTheme="minorHAnsi" w:cstheme="minorHAnsi"/>
                <w:sz w:val="20"/>
                <w:szCs w:val="20"/>
              </w:rPr>
              <w:t>OBX|1|CE|30945-0^Vaccination contraindication/precaution^LN|1|370388006^Immunocompromised^SCT||||||F</w:t>
            </w:r>
          </w:p>
        </w:tc>
      </w:tr>
    </w:tbl>
    <w:p w14:paraId="2620E80E" w14:textId="77777777" w:rsidR="0054159D" w:rsidRDefault="0054159D" w:rsidP="009B42D7">
      <w:pPr>
        <w:pStyle w:val="Default"/>
        <w:rPr>
          <w:rFonts w:asciiTheme="minorHAnsi" w:hAnsiTheme="minorHAnsi"/>
          <w:b/>
          <w:bCs/>
          <w:sz w:val="22"/>
          <w:szCs w:val="22"/>
        </w:rPr>
      </w:pPr>
    </w:p>
    <w:p w14:paraId="75FF7D70" w14:textId="77777777" w:rsidR="0054159D" w:rsidRDefault="0054159D">
      <w:pPr>
        <w:rPr>
          <w:rFonts w:cs="Cambria"/>
          <w:b/>
          <w:bCs/>
          <w:color w:val="000000"/>
        </w:rPr>
      </w:pPr>
      <w:r>
        <w:rPr>
          <w:b/>
          <w:bCs/>
        </w:rPr>
        <w:br w:type="page"/>
      </w:r>
    </w:p>
    <w:p w14:paraId="202C623F" w14:textId="57731BD4" w:rsidR="0054159D" w:rsidRDefault="0054159D" w:rsidP="009B42D7">
      <w:pPr>
        <w:pStyle w:val="Default"/>
        <w:rPr>
          <w:rFonts w:asciiTheme="minorHAnsi" w:hAnsiTheme="minorHAnsi"/>
          <w:b/>
          <w:bCs/>
          <w:sz w:val="22"/>
          <w:szCs w:val="22"/>
        </w:rPr>
      </w:pPr>
      <w:r>
        <w:rPr>
          <w:rFonts w:asciiTheme="minorHAnsi" w:hAnsiTheme="minorHAnsi"/>
          <w:b/>
          <w:bCs/>
          <w:sz w:val="22"/>
          <w:szCs w:val="22"/>
        </w:rPr>
        <w:lastRenderedPageBreak/>
        <w:t>Submission of Non-Vaccine Treatments to KYIR</w:t>
      </w:r>
    </w:p>
    <w:p w14:paraId="3A94044B" w14:textId="77777777" w:rsidR="000F66B3" w:rsidRDefault="000F66B3" w:rsidP="009B42D7">
      <w:pPr>
        <w:pStyle w:val="Default"/>
        <w:rPr>
          <w:rFonts w:asciiTheme="minorHAnsi" w:hAnsiTheme="minorHAnsi"/>
          <w:b/>
          <w:bCs/>
          <w:sz w:val="22"/>
          <w:szCs w:val="22"/>
        </w:rPr>
      </w:pPr>
    </w:p>
    <w:p w14:paraId="5F1FAB4B" w14:textId="0DBAE53A" w:rsidR="0054159D" w:rsidRDefault="000F66B3" w:rsidP="009B42D7">
      <w:pPr>
        <w:pStyle w:val="Default"/>
        <w:rPr>
          <w:rFonts w:asciiTheme="minorHAnsi" w:hAnsiTheme="minorHAnsi"/>
          <w:sz w:val="22"/>
          <w:szCs w:val="22"/>
        </w:rPr>
      </w:pPr>
      <w:r w:rsidRPr="000F66B3">
        <w:rPr>
          <w:rFonts w:asciiTheme="minorHAnsi" w:hAnsiTheme="minorHAnsi"/>
          <w:sz w:val="22"/>
          <w:szCs w:val="22"/>
        </w:rPr>
        <w:t xml:space="preserve">KYIR has identified 4 CVX codes for non-vaccine treatments that can be reported to the registry. </w:t>
      </w:r>
    </w:p>
    <w:p w14:paraId="46CA63A6" w14:textId="77777777" w:rsidR="000F66B3" w:rsidRPr="000F66B3" w:rsidRDefault="000F66B3" w:rsidP="009B42D7">
      <w:pPr>
        <w:pStyle w:val="Default"/>
        <w:rPr>
          <w:rFonts w:asciiTheme="minorHAnsi" w:hAnsiTheme="minorHAnsi"/>
          <w:sz w:val="22"/>
          <w:szCs w:val="22"/>
        </w:rPr>
      </w:pPr>
    </w:p>
    <w:p w14:paraId="6487DB3A" w14:textId="15222333" w:rsidR="0054159D" w:rsidRPr="0054159D" w:rsidRDefault="0054159D" w:rsidP="009B42D7">
      <w:pPr>
        <w:pStyle w:val="Default"/>
        <w:rPr>
          <w:rFonts w:asciiTheme="minorHAnsi" w:hAnsiTheme="minorHAnsi"/>
          <w:sz w:val="22"/>
          <w:szCs w:val="22"/>
        </w:rPr>
      </w:pPr>
      <w:r w:rsidRPr="0054159D">
        <w:rPr>
          <w:rFonts w:asciiTheme="minorHAnsi" w:hAnsiTheme="minorHAnsi"/>
          <w:sz w:val="22"/>
          <w:szCs w:val="22"/>
        </w:rPr>
        <w:t>Table 3</w:t>
      </w:r>
      <w:r>
        <w:rPr>
          <w:rFonts w:asciiTheme="minorHAnsi" w:hAnsiTheme="minorHAnsi"/>
          <w:sz w:val="22"/>
          <w:szCs w:val="22"/>
        </w:rPr>
        <w:t>.</w:t>
      </w:r>
    </w:p>
    <w:tbl>
      <w:tblPr>
        <w:tblW w:w="9080" w:type="dxa"/>
        <w:tblInd w:w="-10" w:type="dxa"/>
        <w:tblLook w:val="04A0" w:firstRow="1" w:lastRow="0" w:firstColumn="1" w:lastColumn="0" w:noHBand="0" w:noVBand="1"/>
      </w:tblPr>
      <w:tblGrid>
        <w:gridCol w:w="2060"/>
        <w:gridCol w:w="3870"/>
        <w:gridCol w:w="1170"/>
        <w:gridCol w:w="1980"/>
      </w:tblGrid>
      <w:tr w:rsidR="0054159D" w:rsidRPr="00A37C89" w14:paraId="4FD3F0EF" w14:textId="77777777" w:rsidTr="0054159D">
        <w:trPr>
          <w:trHeight w:val="277"/>
        </w:trPr>
        <w:tc>
          <w:tcPr>
            <w:tcW w:w="2060" w:type="dxa"/>
            <w:tcBorders>
              <w:top w:val="single" w:sz="8" w:space="0" w:color="00695C"/>
              <w:left w:val="single" w:sz="8" w:space="0" w:color="00695C"/>
              <w:bottom w:val="single" w:sz="8" w:space="0" w:color="00695C"/>
              <w:right w:val="single" w:sz="8" w:space="0" w:color="00695C"/>
            </w:tcBorders>
            <w:shd w:val="clear" w:color="000000" w:fill="00695C"/>
            <w:vAlign w:val="bottom"/>
            <w:hideMark/>
          </w:tcPr>
          <w:p w14:paraId="4FF47388" w14:textId="77777777" w:rsidR="0054159D" w:rsidRPr="00A37C89" w:rsidRDefault="0054159D" w:rsidP="00562500">
            <w:pPr>
              <w:jc w:val="center"/>
              <w:rPr>
                <w:rFonts w:ascii="Segoe UI" w:eastAsia="Times New Roman" w:hAnsi="Segoe UI" w:cs="Segoe UI"/>
                <w:b/>
                <w:bCs/>
                <w:color w:val="FFFFFF"/>
                <w:sz w:val="20"/>
                <w:szCs w:val="20"/>
                <w:u w:val="single"/>
              </w:rPr>
            </w:pPr>
            <w:r w:rsidRPr="00A37C89">
              <w:rPr>
                <w:rFonts w:ascii="Segoe UI" w:eastAsia="Times New Roman" w:hAnsi="Segoe UI" w:cs="Segoe UI"/>
                <w:b/>
                <w:bCs/>
                <w:color w:val="FFFFFF"/>
                <w:sz w:val="20"/>
                <w:szCs w:val="20"/>
                <w:u w:val="single"/>
              </w:rPr>
              <w:t>Short Description</w:t>
            </w:r>
          </w:p>
        </w:tc>
        <w:tc>
          <w:tcPr>
            <w:tcW w:w="3870" w:type="dxa"/>
            <w:tcBorders>
              <w:top w:val="single" w:sz="8" w:space="0" w:color="00695C"/>
              <w:left w:val="nil"/>
              <w:bottom w:val="single" w:sz="8" w:space="0" w:color="00695C"/>
              <w:right w:val="single" w:sz="8" w:space="0" w:color="00695C"/>
            </w:tcBorders>
            <w:shd w:val="clear" w:color="000000" w:fill="00695C"/>
            <w:vAlign w:val="bottom"/>
            <w:hideMark/>
          </w:tcPr>
          <w:p w14:paraId="700114D3" w14:textId="77777777" w:rsidR="0054159D" w:rsidRPr="00A37C89" w:rsidRDefault="0054159D" w:rsidP="00562500">
            <w:pPr>
              <w:jc w:val="center"/>
              <w:rPr>
                <w:rFonts w:ascii="Segoe UI" w:eastAsia="Times New Roman" w:hAnsi="Segoe UI" w:cs="Segoe UI"/>
                <w:b/>
                <w:bCs/>
                <w:color w:val="FFFFFF"/>
                <w:sz w:val="20"/>
                <w:szCs w:val="20"/>
                <w:u w:val="single"/>
              </w:rPr>
            </w:pPr>
            <w:r w:rsidRPr="00A37C89">
              <w:rPr>
                <w:rFonts w:ascii="Segoe UI" w:eastAsia="Times New Roman" w:hAnsi="Segoe UI" w:cs="Segoe UI"/>
                <w:b/>
                <w:bCs/>
                <w:color w:val="FFFFFF"/>
                <w:sz w:val="20"/>
                <w:szCs w:val="20"/>
                <w:u w:val="single"/>
              </w:rPr>
              <w:t>Full Vaccine name</w:t>
            </w:r>
          </w:p>
        </w:tc>
        <w:tc>
          <w:tcPr>
            <w:tcW w:w="1170" w:type="dxa"/>
            <w:tcBorders>
              <w:top w:val="single" w:sz="8" w:space="0" w:color="00695C"/>
              <w:left w:val="nil"/>
              <w:bottom w:val="single" w:sz="8" w:space="0" w:color="00695C"/>
              <w:right w:val="single" w:sz="8" w:space="0" w:color="00695C"/>
            </w:tcBorders>
            <w:shd w:val="clear" w:color="000000" w:fill="00695C"/>
            <w:vAlign w:val="bottom"/>
            <w:hideMark/>
          </w:tcPr>
          <w:p w14:paraId="7488DC7C" w14:textId="77777777" w:rsidR="0054159D" w:rsidRPr="00A37C89" w:rsidRDefault="0054159D" w:rsidP="00562500">
            <w:pPr>
              <w:jc w:val="center"/>
              <w:rPr>
                <w:rFonts w:ascii="Segoe UI" w:eastAsia="Times New Roman" w:hAnsi="Segoe UI" w:cs="Segoe UI"/>
                <w:b/>
                <w:bCs/>
                <w:color w:val="FFFFFF"/>
                <w:sz w:val="20"/>
                <w:szCs w:val="20"/>
                <w:u w:val="single"/>
              </w:rPr>
            </w:pPr>
            <w:r w:rsidRPr="00A37C89">
              <w:rPr>
                <w:rFonts w:ascii="Segoe UI" w:eastAsia="Times New Roman" w:hAnsi="Segoe UI" w:cs="Segoe UI"/>
                <w:b/>
                <w:bCs/>
                <w:color w:val="FFFFFF"/>
                <w:sz w:val="20"/>
                <w:szCs w:val="20"/>
                <w:u w:val="single"/>
              </w:rPr>
              <w:t>CVX Code</w:t>
            </w:r>
          </w:p>
        </w:tc>
        <w:tc>
          <w:tcPr>
            <w:tcW w:w="1980" w:type="dxa"/>
            <w:tcBorders>
              <w:top w:val="single" w:sz="8" w:space="0" w:color="00695C"/>
              <w:left w:val="nil"/>
              <w:bottom w:val="single" w:sz="8" w:space="0" w:color="00695C"/>
              <w:right w:val="single" w:sz="8" w:space="0" w:color="00695C"/>
            </w:tcBorders>
            <w:shd w:val="clear" w:color="000000" w:fill="00695C"/>
            <w:vAlign w:val="bottom"/>
            <w:hideMark/>
          </w:tcPr>
          <w:p w14:paraId="417F6860" w14:textId="77777777" w:rsidR="0054159D" w:rsidRPr="00A37C89" w:rsidRDefault="0054159D" w:rsidP="00562500">
            <w:pPr>
              <w:jc w:val="center"/>
              <w:rPr>
                <w:rFonts w:ascii="Segoe UI" w:eastAsia="Times New Roman" w:hAnsi="Segoe UI" w:cs="Segoe UI"/>
                <w:b/>
                <w:bCs/>
                <w:color w:val="FFFFFF"/>
                <w:sz w:val="20"/>
                <w:szCs w:val="20"/>
                <w:u w:val="single"/>
              </w:rPr>
            </w:pPr>
            <w:r w:rsidRPr="00A37C89">
              <w:rPr>
                <w:rFonts w:ascii="Segoe UI" w:eastAsia="Times New Roman" w:hAnsi="Segoe UI" w:cs="Segoe UI"/>
                <w:b/>
                <w:bCs/>
                <w:color w:val="FFFFFF"/>
                <w:sz w:val="20"/>
                <w:szCs w:val="20"/>
                <w:u w:val="single"/>
              </w:rPr>
              <w:t>Last Updated Date</w:t>
            </w:r>
          </w:p>
        </w:tc>
      </w:tr>
      <w:tr w:rsidR="0054159D" w:rsidRPr="00A37C89" w14:paraId="7A07B71E" w14:textId="77777777" w:rsidTr="0054159D">
        <w:trPr>
          <w:trHeight w:val="330"/>
        </w:trPr>
        <w:tc>
          <w:tcPr>
            <w:tcW w:w="2060" w:type="dxa"/>
            <w:tcBorders>
              <w:top w:val="nil"/>
              <w:left w:val="single" w:sz="8" w:space="0" w:color="DEE2E6"/>
              <w:bottom w:val="single" w:sz="8" w:space="0" w:color="DEE2E6"/>
              <w:right w:val="single" w:sz="8" w:space="0" w:color="DEE2E6"/>
            </w:tcBorders>
            <w:shd w:val="clear" w:color="auto" w:fill="auto"/>
            <w:hideMark/>
          </w:tcPr>
          <w:p w14:paraId="10CED44C" w14:textId="77777777" w:rsidR="0054159D" w:rsidRPr="00A37C89" w:rsidRDefault="0054159D" w:rsidP="00562500">
            <w:pPr>
              <w:rPr>
                <w:rFonts w:ascii="Segoe UI" w:eastAsia="Times New Roman" w:hAnsi="Segoe UI" w:cs="Segoe UI"/>
                <w:sz w:val="20"/>
                <w:szCs w:val="20"/>
              </w:rPr>
            </w:pPr>
            <w:r w:rsidRPr="00A37C89">
              <w:rPr>
                <w:rFonts w:ascii="Segoe UI" w:eastAsia="Times New Roman" w:hAnsi="Segoe UI" w:cs="Segoe UI"/>
                <w:sz w:val="20"/>
                <w:szCs w:val="20"/>
              </w:rPr>
              <w:t>HBIG</w:t>
            </w:r>
          </w:p>
        </w:tc>
        <w:tc>
          <w:tcPr>
            <w:tcW w:w="3870" w:type="dxa"/>
            <w:tcBorders>
              <w:top w:val="nil"/>
              <w:left w:val="nil"/>
              <w:bottom w:val="single" w:sz="8" w:space="0" w:color="DEE2E6"/>
              <w:right w:val="single" w:sz="8" w:space="0" w:color="DEE2E6"/>
            </w:tcBorders>
            <w:shd w:val="clear" w:color="000000" w:fill="FFFFFF"/>
            <w:hideMark/>
          </w:tcPr>
          <w:p w14:paraId="69B3286C" w14:textId="77777777" w:rsidR="0054159D" w:rsidRPr="00A37C89" w:rsidRDefault="0054159D" w:rsidP="00562500">
            <w:pPr>
              <w:rPr>
                <w:rFonts w:ascii="Segoe UI" w:eastAsia="Times New Roman" w:hAnsi="Segoe UI" w:cs="Segoe UI"/>
                <w:color w:val="212529"/>
                <w:sz w:val="20"/>
                <w:szCs w:val="20"/>
              </w:rPr>
            </w:pPr>
            <w:r w:rsidRPr="00A37C89">
              <w:rPr>
                <w:rFonts w:ascii="Segoe UI" w:eastAsia="Times New Roman" w:hAnsi="Segoe UI" w:cs="Segoe UI"/>
                <w:color w:val="212529"/>
                <w:sz w:val="20"/>
                <w:szCs w:val="20"/>
              </w:rPr>
              <w:t>hepatitis B immune globulin</w:t>
            </w:r>
          </w:p>
        </w:tc>
        <w:tc>
          <w:tcPr>
            <w:tcW w:w="1170" w:type="dxa"/>
            <w:tcBorders>
              <w:top w:val="nil"/>
              <w:left w:val="nil"/>
              <w:bottom w:val="single" w:sz="8" w:space="0" w:color="DEE2E6"/>
              <w:right w:val="single" w:sz="8" w:space="0" w:color="DEE2E6"/>
            </w:tcBorders>
            <w:shd w:val="clear" w:color="000000" w:fill="FFFFFF"/>
            <w:hideMark/>
          </w:tcPr>
          <w:p w14:paraId="192295A6" w14:textId="77777777" w:rsidR="0054159D" w:rsidRPr="00A37C89" w:rsidRDefault="0054159D" w:rsidP="00562500">
            <w:pPr>
              <w:jc w:val="right"/>
              <w:rPr>
                <w:rFonts w:ascii="Segoe UI" w:eastAsia="Times New Roman" w:hAnsi="Segoe UI" w:cs="Segoe UI"/>
                <w:color w:val="212529"/>
                <w:sz w:val="20"/>
                <w:szCs w:val="20"/>
              </w:rPr>
            </w:pPr>
            <w:r w:rsidRPr="00A37C89">
              <w:rPr>
                <w:rFonts w:ascii="Segoe UI" w:eastAsia="Times New Roman" w:hAnsi="Segoe UI" w:cs="Segoe UI"/>
                <w:color w:val="212529"/>
                <w:sz w:val="20"/>
                <w:szCs w:val="20"/>
              </w:rPr>
              <w:t>30</w:t>
            </w:r>
          </w:p>
        </w:tc>
        <w:tc>
          <w:tcPr>
            <w:tcW w:w="1980" w:type="dxa"/>
            <w:tcBorders>
              <w:top w:val="nil"/>
              <w:left w:val="nil"/>
              <w:bottom w:val="single" w:sz="8" w:space="0" w:color="DEE2E6"/>
              <w:right w:val="single" w:sz="8" w:space="0" w:color="DEE2E6"/>
            </w:tcBorders>
            <w:shd w:val="clear" w:color="000000" w:fill="FFFFFF"/>
            <w:hideMark/>
          </w:tcPr>
          <w:p w14:paraId="5ED3AFAF" w14:textId="77777777" w:rsidR="0054159D" w:rsidRPr="00A37C89" w:rsidRDefault="0054159D" w:rsidP="00562500">
            <w:pPr>
              <w:jc w:val="right"/>
              <w:rPr>
                <w:rFonts w:ascii="Segoe UI" w:eastAsia="Times New Roman" w:hAnsi="Segoe UI" w:cs="Segoe UI"/>
                <w:color w:val="212529"/>
                <w:sz w:val="20"/>
                <w:szCs w:val="20"/>
              </w:rPr>
            </w:pPr>
            <w:r w:rsidRPr="00A37C89">
              <w:rPr>
                <w:rFonts w:ascii="Segoe UI" w:eastAsia="Times New Roman" w:hAnsi="Segoe UI" w:cs="Segoe UI"/>
                <w:color w:val="212529"/>
                <w:sz w:val="20"/>
                <w:szCs w:val="20"/>
              </w:rPr>
              <w:t>9/4/2020</w:t>
            </w:r>
          </w:p>
        </w:tc>
      </w:tr>
      <w:tr w:rsidR="0054159D" w:rsidRPr="00A37C89" w14:paraId="0F13757B" w14:textId="77777777" w:rsidTr="0054159D">
        <w:trPr>
          <w:trHeight w:val="330"/>
        </w:trPr>
        <w:tc>
          <w:tcPr>
            <w:tcW w:w="2060" w:type="dxa"/>
            <w:tcBorders>
              <w:top w:val="nil"/>
              <w:left w:val="single" w:sz="8" w:space="0" w:color="DEE2E6"/>
              <w:bottom w:val="single" w:sz="8" w:space="0" w:color="DEE2E6"/>
              <w:right w:val="single" w:sz="8" w:space="0" w:color="DEE2E6"/>
            </w:tcBorders>
            <w:shd w:val="clear" w:color="auto" w:fill="auto"/>
            <w:hideMark/>
          </w:tcPr>
          <w:p w14:paraId="15090558" w14:textId="77777777" w:rsidR="0054159D" w:rsidRPr="00A37C89" w:rsidRDefault="0054159D" w:rsidP="00562500">
            <w:pPr>
              <w:rPr>
                <w:rFonts w:ascii="Segoe UI" w:eastAsia="Times New Roman" w:hAnsi="Segoe UI" w:cs="Segoe UI"/>
                <w:sz w:val="20"/>
                <w:szCs w:val="20"/>
              </w:rPr>
            </w:pPr>
            <w:r w:rsidRPr="00A37C89">
              <w:rPr>
                <w:rFonts w:ascii="Segoe UI" w:eastAsia="Times New Roman" w:hAnsi="Segoe UI" w:cs="Segoe UI"/>
                <w:sz w:val="20"/>
                <w:szCs w:val="20"/>
              </w:rPr>
              <w:t>RIG</w:t>
            </w:r>
          </w:p>
        </w:tc>
        <w:tc>
          <w:tcPr>
            <w:tcW w:w="3870" w:type="dxa"/>
            <w:tcBorders>
              <w:top w:val="nil"/>
              <w:left w:val="nil"/>
              <w:bottom w:val="single" w:sz="8" w:space="0" w:color="DEE2E6"/>
              <w:right w:val="single" w:sz="8" w:space="0" w:color="DEE2E6"/>
            </w:tcBorders>
            <w:shd w:val="clear" w:color="000000" w:fill="FFFFFF"/>
            <w:hideMark/>
          </w:tcPr>
          <w:p w14:paraId="161EB5CC" w14:textId="77777777" w:rsidR="0054159D" w:rsidRPr="00A37C89" w:rsidRDefault="0054159D" w:rsidP="00562500">
            <w:pPr>
              <w:rPr>
                <w:rFonts w:ascii="Segoe UI" w:eastAsia="Times New Roman" w:hAnsi="Segoe UI" w:cs="Segoe UI"/>
                <w:color w:val="212529"/>
                <w:sz w:val="20"/>
                <w:szCs w:val="20"/>
              </w:rPr>
            </w:pPr>
            <w:r w:rsidRPr="00A37C89">
              <w:rPr>
                <w:rFonts w:ascii="Segoe UI" w:eastAsia="Times New Roman" w:hAnsi="Segoe UI" w:cs="Segoe UI"/>
                <w:color w:val="212529"/>
                <w:sz w:val="20"/>
                <w:szCs w:val="20"/>
              </w:rPr>
              <w:t>rabies immune globulin</w:t>
            </w:r>
          </w:p>
        </w:tc>
        <w:tc>
          <w:tcPr>
            <w:tcW w:w="1170" w:type="dxa"/>
            <w:tcBorders>
              <w:top w:val="nil"/>
              <w:left w:val="nil"/>
              <w:bottom w:val="single" w:sz="8" w:space="0" w:color="DEE2E6"/>
              <w:right w:val="single" w:sz="8" w:space="0" w:color="DEE2E6"/>
            </w:tcBorders>
            <w:shd w:val="clear" w:color="000000" w:fill="FFFFFF"/>
            <w:hideMark/>
          </w:tcPr>
          <w:p w14:paraId="333108C2" w14:textId="77777777" w:rsidR="0054159D" w:rsidRPr="00A37C89" w:rsidRDefault="0054159D" w:rsidP="00562500">
            <w:pPr>
              <w:jc w:val="right"/>
              <w:rPr>
                <w:rFonts w:ascii="Segoe UI" w:eastAsia="Times New Roman" w:hAnsi="Segoe UI" w:cs="Segoe UI"/>
                <w:color w:val="212529"/>
                <w:sz w:val="20"/>
                <w:szCs w:val="20"/>
              </w:rPr>
            </w:pPr>
            <w:r w:rsidRPr="00A37C89">
              <w:rPr>
                <w:rFonts w:ascii="Segoe UI" w:eastAsia="Times New Roman" w:hAnsi="Segoe UI" w:cs="Segoe UI"/>
                <w:color w:val="212529"/>
                <w:sz w:val="20"/>
                <w:szCs w:val="20"/>
              </w:rPr>
              <w:t>34</w:t>
            </w:r>
          </w:p>
        </w:tc>
        <w:tc>
          <w:tcPr>
            <w:tcW w:w="1980" w:type="dxa"/>
            <w:tcBorders>
              <w:top w:val="nil"/>
              <w:left w:val="nil"/>
              <w:bottom w:val="single" w:sz="8" w:space="0" w:color="DEE2E6"/>
              <w:right w:val="single" w:sz="8" w:space="0" w:color="DEE2E6"/>
            </w:tcBorders>
            <w:shd w:val="clear" w:color="000000" w:fill="FFFFFF"/>
            <w:hideMark/>
          </w:tcPr>
          <w:p w14:paraId="7B29D669" w14:textId="77777777" w:rsidR="0054159D" w:rsidRPr="00A37C89" w:rsidRDefault="0054159D" w:rsidP="00562500">
            <w:pPr>
              <w:jc w:val="right"/>
              <w:rPr>
                <w:rFonts w:ascii="Segoe UI" w:eastAsia="Times New Roman" w:hAnsi="Segoe UI" w:cs="Segoe UI"/>
                <w:color w:val="212529"/>
                <w:sz w:val="20"/>
                <w:szCs w:val="20"/>
              </w:rPr>
            </w:pPr>
            <w:r w:rsidRPr="00A37C89">
              <w:rPr>
                <w:rFonts w:ascii="Segoe UI" w:eastAsia="Times New Roman" w:hAnsi="Segoe UI" w:cs="Segoe UI"/>
                <w:color w:val="212529"/>
                <w:sz w:val="20"/>
                <w:szCs w:val="20"/>
              </w:rPr>
              <w:t>9/4/2020</w:t>
            </w:r>
          </w:p>
        </w:tc>
      </w:tr>
      <w:tr w:rsidR="0054159D" w:rsidRPr="00A37C89" w14:paraId="69931AFF" w14:textId="77777777" w:rsidTr="0054159D">
        <w:trPr>
          <w:trHeight w:val="330"/>
        </w:trPr>
        <w:tc>
          <w:tcPr>
            <w:tcW w:w="2060" w:type="dxa"/>
            <w:tcBorders>
              <w:top w:val="nil"/>
              <w:left w:val="single" w:sz="8" w:space="0" w:color="DEE2E6"/>
              <w:bottom w:val="single" w:sz="8" w:space="0" w:color="DEE2E6"/>
              <w:right w:val="single" w:sz="8" w:space="0" w:color="DEE2E6"/>
            </w:tcBorders>
            <w:shd w:val="clear" w:color="auto" w:fill="auto"/>
          </w:tcPr>
          <w:p w14:paraId="788EA28F" w14:textId="77777777" w:rsidR="0054159D" w:rsidRPr="00A37C89" w:rsidRDefault="0054159D" w:rsidP="00562500">
            <w:pPr>
              <w:rPr>
                <w:rFonts w:ascii="Segoe UI" w:eastAsia="Times New Roman" w:hAnsi="Segoe UI" w:cs="Segoe UI"/>
                <w:sz w:val="20"/>
                <w:szCs w:val="20"/>
              </w:rPr>
            </w:pPr>
            <w:r w:rsidRPr="00665BFD">
              <w:rPr>
                <w:rFonts w:ascii="Segoe UI" w:eastAsia="Times New Roman" w:hAnsi="Segoe UI" w:cs="Segoe UI"/>
                <w:sz w:val="20"/>
                <w:szCs w:val="20"/>
              </w:rPr>
              <w:t xml:space="preserve">RSV, </w:t>
            </w:r>
            <w:proofErr w:type="spellStart"/>
            <w:r w:rsidRPr="00665BFD">
              <w:rPr>
                <w:rFonts w:ascii="Segoe UI" w:eastAsia="Times New Roman" w:hAnsi="Segoe UI" w:cs="Segoe UI"/>
                <w:sz w:val="20"/>
                <w:szCs w:val="20"/>
              </w:rPr>
              <w:t>mAb</w:t>
            </w:r>
            <w:proofErr w:type="spellEnd"/>
            <w:r w:rsidRPr="00665BFD">
              <w:rPr>
                <w:rFonts w:ascii="Segoe UI" w:eastAsia="Times New Roman" w:hAnsi="Segoe UI" w:cs="Segoe UI"/>
                <w:sz w:val="20"/>
                <w:szCs w:val="20"/>
              </w:rPr>
              <w:t xml:space="preserve">, </w:t>
            </w:r>
            <w:proofErr w:type="spellStart"/>
            <w:r w:rsidRPr="00665BFD">
              <w:rPr>
                <w:rFonts w:ascii="Segoe UI" w:eastAsia="Times New Roman" w:hAnsi="Segoe UI" w:cs="Segoe UI"/>
                <w:sz w:val="20"/>
                <w:szCs w:val="20"/>
              </w:rPr>
              <w:t>nirsevimab-alip</w:t>
            </w:r>
            <w:proofErr w:type="spellEnd"/>
            <w:r w:rsidRPr="00665BFD">
              <w:rPr>
                <w:rFonts w:ascii="Segoe UI" w:eastAsia="Times New Roman" w:hAnsi="Segoe UI" w:cs="Segoe UI"/>
                <w:sz w:val="20"/>
                <w:szCs w:val="20"/>
              </w:rPr>
              <w:t>, 0.5 mL, neonate to 24 months</w:t>
            </w:r>
          </w:p>
        </w:tc>
        <w:tc>
          <w:tcPr>
            <w:tcW w:w="3870" w:type="dxa"/>
            <w:tcBorders>
              <w:top w:val="nil"/>
              <w:left w:val="nil"/>
              <w:bottom w:val="single" w:sz="8" w:space="0" w:color="DEE2E6"/>
              <w:right w:val="single" w:sz="8" w:space="0" w:color="DEE2E6"/>
            </w:tcBorders>
            <w:shd w:val="clear" w:color="000000" w:fill="FFFFFF"/>
          </w:tcPr>
          <w:p w14:paraId="12FF2E9B" w14:textId="77777777" w:rsidR="0054159D" w:rsidRPr="00A37C89" w:rsidRDefault="0054159D" w:rsidP="00562500">
            <w:pPr>
              <w:rPr>
                <w:rFonts w:ascii="Segoe UI" w:eastAsia="Times New Roman" w:hAnsi="Segoe UI" w:cs="Segoe UI"/>
                <w:color w:val="212529"/>
                <w:sz w:val="20"/>
                <w:szCs w:val="20"/>
              </w:rPr>
            </w:pPr>
            <w:r w:rsidRPr="00665BFD">
              <w:rPr>
                <w:rFonts w:ascii="Segoe UI" w:eastAsia="Times New Roman" w:hAnsi="Segoe UI" w:cs="Segoe UI"/>
                <w:color w:val="212529"/>
                <w:sz w:val="20"/>
                <w:szCs w:val="20"/>
              </w:rPr>
              <w:t>Respiratory syncytial virus (RSV) monoclonal antibody, IgG1</w:t>
            </w:r>
            <w:proofErr w:type="gramStart"/>
            <w:r w:rsidRPr="00665BFD">
              <w:rPr>
                <w:rFonts w:ascii="Segoe UI" w:eastAsia="Times New Roman" w:hAnsi="Segoe UI" w:cs="Segoe UI"/>
                <w:color w:val="212529"/>
                <w:sz w:val="20"/>
                <w:szCs w:val="20"/>
              </w:rPr>
              <w:t>κ ,</w:t>
            </w:r>
            <w:proofErr w:type="gramEnd"/>
            <w:r w:rsidRPr="00665BFD">
              <w:rPr>
                <w:rFonts w:ascii="Segoe UI" w:eastAsia="Times New Roman" w:hAnsi="Segoe UI" w:cs="Segoe UI"/>
                <w:color w:val="212529"/>
                <w:sz w:val="20"/>
                <w:szCs w:val="20"/>
              </w:rPr>
              <w:t xml:space="preserve"> (</w:t>
            </w:r>
            <w:proofErr w:type="spellStart"/>
            <w:r w:rsidRPr="00665BFD">
              <w:rPr>
                <w:rFonts w:ascii="Segoe UI" w:eastAsia="Times New Roman" w:hAnsi="Segoe UI" w:cs="Segoe UI"/>
                <w:color w:val="212529"/>
                <w:sz w:val="20"/>
                <w:szCs w:val="20"/>
              </w:rPr>
              <w:t>nirsevimab-alip</w:t>
            </w:r>
            <w:proofErr w:type="spellEnd"/>
            <w:r w:rsidRPr="00665BFD">
              <w:rPr>
                <w:rFonts w:ascii="Segoe UI" w:eastAsia="Times New Roman" w:hAnsi="Segoe UI" w:cs="Segoe UI"/>
                <w:color w:val="212529"/>
                <w:sz w:val="20"/>
                <w:szCs w:val="20"/>
              </w:rPr>
              <w:t>), 0.5 mL, neonates and children to 24 months</w:t>
            </w:r>
          </w:p>
        </w:tc>
        <w:tc>
          <w:tcPr>
            <w:tcW w:w="1170" w:type="dxa"/>
            <w:tcBorders>
              <w:top w:val="nil"/>
              <w:left w:val="nil"/>
              <w:bottom w:val="single" w:sz="8" w:space="0" w:color="DEE2E6"/>
              <w:right w:val="single" w:sz="8" w:space="0" w:color="DEE2E6"/>
            </w:tcBorders>
            <w:shd w:val="clear" w:color="000000" w:fill="FFFFFF"/>
          </w:tcPr>
          <w:p w14:paraId="62AB9E17" w14:textId="77777777" w:rsidR="0054159D" w:rsidRPr="00A37C89" w:rsidRDefault="0054159D" w:rsidP="00562500">
            <w:pPr>
              <w:jc w:val="right"/>
              <w:rPr>
                <w:rFonts w:ascii="Segoe UI" w:eastAsia="Times New Roman" w:hAnsi="Segoe UI" w:cs="Segoe UI"/>
                <w:color w:val="212529"/>
                <w:sz w:val="20"/>
                <w:szCs w:val="20"/>
              </w:rPr>
            </w:pPr>
            <w:r w:rsidRPr="00665BFD">
              <w:rPr>
                <w:rFonts w:ascii="Segoe UI" w:eastAsia="Times New Roman" w:hAnsi="Segoe UI" w:cs="Segoe UI"/>
                <w:color w:val="212529"/>
                <w:sz w:val="20"/>
                <w:szCs w:val="20"/>
              </w:rPr>
              <w:t>306</w:t>
            </w:r>
          </w:p>
        </w:tc>
        <w:tc>
          <w:tcPr>
            <w:tcW w:w="1980" w:type="dxa"/>
            <w:tcBorders>
              <w:top w:val="nil"/>
              <w:left w:val="nil"/>
              <w:bottom w:val="single" w:sz="8" w:space="0" w:color="DEE2E6"/>
              <w:right w:val="single" w:sz="8" w:space="0" w:color="DEE2E6"/>
            </w:tcBorders>
            <w:shd w:val="clear" w:color="000000" w:fill="FFFFFF"/>
          </w:tcPr>
          <w:p w14:paraId="6CDCB185" w14:textId="77777777" w:rsidR="0054159D" w:rsidRPr="00A37C89" w:rsidRDefault="0054159D" w:rsidP="00562500">
            <w:pPr>
              <w:jc w:val="right"/>
              <w:rPr>
                <w:rFonts w:ascii="Segoe UI" w:eastAsia="Times New Roman" w:hAnsi="Segoe UI" w:cs="Segoe UI"/>
                <w:color w:val="212529"/>
                <w:sz w:val="20"/>
                <w:szCs w:val="20"/>
              </w:rPr>
            </w:pPr>
            <w:r w:rsidRPr="00665BFD">
              <w:rPr>
                <w:rFonts w:ascii="Segoe UI" w:eastAsia="Times New Roman" w:hAnsi="Segoe UI" w:cs="Segoe UI"/>
                <w:color w:val="212529"/>
                <w:sz w:val="20"/>
                <w:szCs w:val="20"/>
              </w:rPr>
              <w:t>7/25/2023</w:t>
            </w:r>
          </w:p>
        </w:tc>
      </w:tr>
      <w:tr w:rsidR="0054159D" w:rsidRPr="00A37C89" w14:paraId="3D0C04FA" w14:textId="77777777" w:rsidTr="0054159D">
        <w:trPr>
          <w:trHeight w:val="650"/>
        </w:trPr>
        <w:tc>
          <w:tcPr>
            <w:tcW w:w="2060" w:type="dxa"/>
            <w:tcBorders>
              <w:top w:val="nil"/>
              <w:left w:val="single" w:sz="8" w:space="0" w:color="DEE2E6"/>
              <w:bottom w:val="single" w:sz="8" w:space="0" w:color="DEE2E6"/>
              <w:right w:val="single" w:sz="8" w:space="0" w:color="DEE2E6"/>
            </w:tcBorders>
            <w:shd w:val="clear" w:color="auto" w:fill="auto"/>
            <w:hideMark/>
          </w:tcPr>
          <w:p w14:paraId="4B7FA731" w14:textId="77777777" w:rsidR="0054159D" w:rsidRPr="00A37C89" w:rsidRDefault="0054159D" w:rsidP="00562500">
            <w:pPr>
              <w:rPr>
                <w:rFonts w:ascii="Segoe UI" w:eastAsia="Times New Roman" w:hAnsi="Segoe UI" w:cs="Segoe UI"/>
                <w:sz w:val="20"/>
                <w:szCs w:val="20"/>
              </w:rPr>
            </w:pPr>
            <w:r w:rsidRPr="00665BFD">
              <w:rPr>
                <w:rFonts w:ascii="Segoe UI" w:eastAsia="Times New Roman" w:hAnsi="Segoe UI" w:cs="Segoe UI"/>
                <w:sz w:val="20"/>
                <w:szCs w:val="20"/>
              </w:rPr>
              <w:t xml:space="preserve">RSV, </w:t>
            </w:r>
            <w:proofErr w:type="spellStart"/>
            <w:r w:rsidRPr="00665BFD">
              <w:rPr>
                <w:rFonts w:ascii="Segoe UI" w:eastAsia="Times New Roman" w:hAnsi="Segoe UI" w:cs="Segoe UI"/>
                <w:sz w:val="20"/>
                <w:szCs w:val="20"/>
              </w:rPr>
              <w:t>mAb</w:t>
            </w:r>
            <w:proofErr w:type="spellEnd"/>
            <w:r w:rsidRPr="00665BFD">
              <w:rPr>
                <w:rFonts w:ascii="Segoe UI" w:eastAsia="Times New Roman" w:hAnsi="Segoe UI" w:cs="Segoe UI"/>
                <w:sz w:val="20"/>
                <w:szCs w:val="20"/>
              </w:rPr>
              <w:t xml:space="preserve">, </w:t>
            </w:r>
            <w:proofErr w:type="spellStart"/>
            <w:r w:rsidRPr="00665BFD">
              <w:rPr>
                <w:rFonts w:ascii="Segoe UI" w:eastAsia="Times New Roman" w:hAnsi="Segoe UI" w:cs="Segoe UI"/>
                <w:sz w:val="20"/>
                <w:szCs w:val="20"/>
              </w:rPr>
              <w:t>nirsevimab-alip</w:t>
            </w:r>
            <w:proofErr w:type="spellEnd"/>
            <w:r w:rsidRPr="00665BFD">
              <w:rPr>
                <w:rFonts w:ascii="Segoe UI" w:eastAsia="Times New Roman" w:hAnsi="Segoe UI" w:cs="Segoe UI"/>
                <w:sz w:val="20"/>
                <w:szCs w:val="20"/>
              </w:rPr>
              <w:t>, 1 mL, neonate to 24 months</w:t>
            </w:r>
          </w:p>
        </w:tc>
        <w:tc>
          <w:tcPr>
            <w:tcW w:w="3870" w:type="dxa"/>
            <w:tcBorders>
              <w:top w:val="nil"/>
              <w:left w:val="nil"/>
              <w:bottom w:val="single" w:sz="8" w:space="0" w:color="DEE2E6"/>
              <w:right w:val="single" w:sz="8" w:space="0" w:color="DEE2E6"/>
            </w:tcBorders>
            <w:shd w:val="clear" w:color="000000" w:fill="FFFFFF"/>
            <w:hideMark/>
          </w:tcPr>
          <w:p w14:paraId="7B3DD49F" w14:textId="77777777" w:rsidR="0054159D" w:rsidRPr="00A37C89" w:rsidRDefault="0054159D" w:rsidP="00562500">
            <w:pPr>
              <w:rPr>
                <w:rFonts w:ascii="Segoe UI" w:eastAsia="Times New Roman" w:hAnsi="Segoe UI" w:cs="Segoe UI"/>
                <w:color w:val="212529"/>
                <w:sz w:val="20"/>
                <w:szCs w:val="20"/>
              </w:rPr>
            </w:pPr>
            <w:r w:rsidRPr="00665BFD">
              <w:rPr>
                <w:rFonts w:ascii="Segoe UI" w:eastAsia="Times New Roman" w:hAnsi="Segoe UI" w:cs="Segoe UI"/>
                <w:color w:val="212529"/>
                <w:sz w:val="20"/>
                <w:szCs w:val="20"/>
              </w:rPr>
              <w:t>Respiratory syncytial virus (RSV) monoclonal antibody, IgG1</w:t>
            </w:r>
            <w:proofErr w:type="gramStart"/>
            <w:r w:rsidRPr="00665BFD">
              <w:rPr>
                <w:rFonts w:ascii="Segoe UI" w:eastAsia="Times New Roman" w:hAnsi="Segoe UI" w:cs="Segoe UI"/>
                <w:color w:val="212529"/>
                <w:sz w:val="20"/>
                <w:szCs w:val="20"/>
              </w:rPr>
              <w:t>κ ,</w:t>
            </w:r>
            <w:proofErr w:type="gramEnd"/>
            <w:r w:rsidRPr="00665BFD">
              <w:rPr>
                <w:rFonts w:ascii="Segoe UI" w:eastAsia="Times New Roman" w:hAnsi="Segoe UI" w:cs="Segoe UI"/>
                <w:color w:val="212529"/>
                <w:sz w:val="20"/>
                <w:szCs w:val="20"/>
              </w:rPr>
              <w:t xml:space="preserve"> (</w:t>
            </w:r>
            <w:proofErr w:type="spellStart"/>
            <w:r w:rsidRPr="00665BFD">
              <w:rPr>
                <w:rFonts w:ascii="Segoe UI" w:eastAsia="Times New Roman" w:hAnsi="Segoe UI" w:cs="Segoe UI"/>
                <w:color w:val="212529"/>
                <w:sz w:val="20"/>
                <w:szCs w:val="20"/>
              </w:rPr>
              <w:t>nirsevimab-alip</w:t>
            </w:r>
            <w:proofErr w:type="spellEnd"/>
            <w:r w:rsidRPr="00665BFD">
              <w:rPr>
                <w:rFonts w:ascii="Segoe UI" w:eastAsia="Times New Roman" w:hAnsi="Segoe UI" w:cs="Segoe UI"/>
                <w:color w:val="212529"/>
                <w:sz w:val="20"/>
                <w:szCs w:val="20"/>
              </w:rPr>
              <w:t>), 1 mL, neonates and children to 24 months</w:t>
            </w:r>
          </w:p>
        </w:tc>
        <w:tc>
          <w:tcPr>
            <w:tcW w:w="1170" w:type="dxa"/>
            <w:tcBorders>
              <w:top w:val="nil"/>
              <w:left w:val="nil"/>
              <w:bottom w:val="single" w:sz="8" w:space="0" w:color="DEE2E6"/>
              <w:right w:val="single" w:sz="8" w:space="0" w:color="DEE2E6"/>
            </w:tcBorders>
            <w:shd w:val="clear" w:color="000000" w:fill="FFFFFF"/>
            <w:hideMark/>
          </w:tcPr>
          <w:p w14:paraId="0E12BF17" w14:textId="77777777" w:rsidR="0054159D" w:rsidRPr="00A37C89" w:rsidRDefault="0054159D" w:rsidP="00562500">
            <w:pPr>
              <w:jc w:val="right"/>
              <w:rPr>
                <w:rFonts w:ascii="Segoe UI" w:eastAsia="Times New Roman" w:hAnsi="Segoe UI" w:cs="Segoe UI"/>
                <w:color w:val="212529"/>
                <w:sz w:val="20"/>
                <w:szCs w:val="20"/>
              </w:rPr>
            </w:pPr>
            <w:r w:rsidRPr="00665BFD">
              <w:rPr>
                <w:rFonts w:ascii="Segoe UI" w:eastAsia="Times New Roman" w:hAnsi="Segoe UI" w:cs="Segoe UI"/>
                <w:color w:val="212529"/>
                <w:sz w:val="20"/>
                <w:szCs w:val="20"/>
              </w:rPr>
              <w:t>307</w:t>
            </w:r>
          </w:p>
        </w:tc>
        <w:tc>
          <w:tcPr>
            <w:tcW w:w="1980" w:type="dxa"/>
            <w:tcBorders>
              <w:top w:val="nil"/>
              <w:left w:val="nil"/>
              <w:bottom w:val="single" w:sz="8" w:space="0" w:color="DEE2E6"/>
              <w:right w:val="single" w:sz="8" w:space="0" w:color="DEE2E6"/>
            </w:tcBorders>
            <w:shd w:val="clear" w:color="000000" w:fill="FFFFFF"/>
            <w:hideMark/>
          </w:tcPr>
          <w:p w14:paraId="00399B6B" w14:textId="77777777" w:rsidR="0054159D" w:rsidRPr="00A37C89" w:rsidRDefault="0054159D" w:rsidP="00562500">
            <w:pPr>
              <w:jc w:val="right"/>
              <w:rPr>
                <w:rFonts w:ascii="Segoe UI" w:eastAsia="Times New Roman" w:hAnsi="Segoe UI" w:cs="Segoe UI"/>
                <w:color w:val="212529"/>
                <w:sz w:val="20"/>
                <w:szCs w:val="20"/>
              </w:rPr>
            </w:pPr>
            <w:r w:rsidRPr="00665BFD">
              <w:rPr>
                <w:rFonts w:ascii="Segoe UI" w:eastAsia="Times New Roman" w:hAnsi="Segoe UI" w:cs="Segoe UI"/>
                <w:color w:val="212529"/>
                <w:sz w:val="20"/>
                <w:szCs w:val="20"/>
              </w:rPr>
              <w:t>8/9/2023</w:t>
            </w:r>
          </w:p>
        </w:tc>
      </w:tr>
    </w:tbl>
    <w:p w14:paraId="1261E0A9" w14:textId="77777777" w:rsidR="0054159D" w:rsidRDefault="0054159D" w:rsidP="009B42D7">
      <w:pPr>
        <w:pStyle w:val="Default"/>
        <w:rPr>
          <w:rFonts w:asciiTheme="minorHAnsi" w:hAnsiTheme="minorHAnsi"/>
          <w:b/>
          <w:bCs/>
          <w:sz w:val="22"/>
          <w:szCs w:val="22"/>
        </w:rPr>
      </w:pPr>
    </w:p>
    <w:p w14:paraId="1DD697C0" w14:textId="36177487" w:rsidR="006F06E3" w:rsidRPr="006F06E3" w:rsidRDefault="006F06E3" w:rsidP="009B42D7">
      <w:pPr>
        <w:pStyle w:val="Default"/>
        <w:rPr>
          <w:rFonts w:asciiTheme="minorHAnsi" w:hAnsiTheme="minorHAnsi"/>
          <w:b/>
          <w:bCs/>
          <w:sz w:val="22"/>
          <w:szCs w:val="22"/>
        </w:rPr>
      </w:pPr>
      <w:r w:rsidRPr="006F06E3">
        <w:rPr>
          <w:rFonts w:asciiTheme="minorHAnsi" w:hAnsiTheme="minorHAnsi"/>
          <w:b/>
          <w:bCs/>
          <w:sz w:val="22"/>
          <w:szCs w:val="22"/>
        </w:rPr>
        <w:t>Alternative Connection methods</w:t>
      </w:r>
    </w:p>
    <w:p w14:paraId="27C8C794" w14:textId="77777777" w:rsidR="006F06E3" w:rsidRDefault="006F06E3" w:rsidP="009B42D7">
      <w:pPr>
        <w:pStyle w:val="Default"/>
        <w:rPr>
          <w:rFonts w:asciiTheme="minorHAnsi" w:hAnsiTheme="minorHAnsi"/>
          <w:sz w:val="22"/>
          <w:szCs w:val="22"/>
        </w:rPr>
      </w:pPr>
    </w:p>
    <w:p w14:paraId="222635CD" w14:textId="791FCD63" w:rsidR="006F06E3" w:rsidRDefault="0050654A" w:rsidP="009B42D7">
      <w:pPr>
        <w:pStyle w:val="Default"/>
        <w:rPr>
          <w:rFonts w:asciiTheme="minorHAnsi" w:hAnsiTheme="minorHAnsi"/>
          <w:sz w:val="22"/>
          <w:szCs w:val="22"/>
        </w:rPr>
      </w:pPr>
      <w:r>
        <w:rPr>
          <w:rFonts w:asciiTheme="minorHAnsi" w:hAnsiTheme="minorHAnsi"/>
          <w:sz w:val="22"/>
          <w:szCs w:val="22"/>
        </w:rPr>
        <w:t xml:space="preserve">In addition to the KHIE WSDL, the </w:t>
      </w:r>
      <w:r w:rsidR="006F06E3" w:rsidRPr="006F06E3">
        <w:rPr>
          <w:rFonts w:asciiTheme="minorHAnsi" w:hAnsiTheme="minorHAnsi"/>
          <w:sz w:val="22"/>
          <w:szCs w:val="22"/>
        </w:rPr>
        <w:t>KYIR offers a direct connection type via the CDC WSDL</w:t>
      </w:r>
    </w:p>
    <w:p w14:paraId="337C26E0" w14:textId="3CEC24D6" w:rsidR="00212B3C" w:rsidRDefault="00212B3C" w:rsidP="009B42D7">
      <w:pPr>
        <w:pStyle w:val="Default"/>
        <w:rPr>
          <w:rFonts w:asciiTheme="minorHAnsi" w:hAnsiTheme="minorHAnsi"/>
          <w:sz w:val="22"/>
          <w:szCs w:val="22"/>
        </w:rPr>
      </w:pPr>
    </w:p>
    <w:p w14:paraId="1C998A88" w14:textId="77777777" w:rsidR="00212B3C" w:rsidRDefault="00212B3C" w:rsidP="009B42D7">
      <w:pPr>
        <w:pStyle w:val="Default"/>
        <w:rPr>
          <w:rFonts w:asciiTheme="minorHAnsi" w:hAnsiTheme="minorHAnsi"/>
          <w:sz w:val="22"/>
          <w:szCs w:val="22"/>
        </w:rPr>
      </w:pPr>
      <w:r>
        <w:rPr>
          <w:rFonts w:asciiTheme="minorHAnsi" w:hAnsiTheme="minorHAnsi"/>
          <w:sz w:val="22"/>
          <w:szCs w:val="22"/>
        </w:rPr>
        <w:t xml:space="preserve">Connecting via the CDC WSDL entails: </w:t>
      </w:r>
    </w:p>
    <w:p w14:paraId="54037AF1" w14:textId="77777777" w:rsidR="00212B3C" w:rsidRDefault="00212B3C" w:rsidP="00212B3C">
      <w:pPr>
        <w:pStyle w:val="Default"/>
        <w:numPr>
          <w:ilvl w:val="0"/>
          <w:numId w:val="24"/>
        </w:numPr>
        <w:rPr>
          <w:rFonts w:asciiTheme="minorHAnsi" w:hAnsiTheme="minorHAnsi"/>
          <w:sz w:val="22"/>
          <w:szCs w:val="22"/>
        </w:rPr>
      </w:pPr>
      <w:r>
        <w:rPr>
          <w:rFonts w:asciiTheme="minorHAnsi" w:hAnsiTheme="minorHAnsi"/>
          <w:sz w:val="22"/>
          <w:szCs w:val="22"/>
        </w:rPr>
        <w:t xml:space="preserve">KYIR staff creating a CDC WSDL credentials for </w:t>
      </w:r>
      <w:proofErr w:type="gramStart"/>
      <w:r>
        <w:rPr>
          <w:rFonts w:asciiTheme="minorHAnsi" w:hAnsiTheme="minorHAnsi"/>
          <w:sz w:val="22"/>
          <w:szCs w:val="22"/>
        </w:rPr>
        <w:t>participant</w:t>
      </w:r>
      <w:proofErr w:type="gramEnd"/>
    </w:p>
    <w:p w14:paraId="27841009" w14:textId="582B5775" w:rsidR="00212B3C" w:rsidRDefault="00212B3C" w:rsidP="00212B3C">
      <w:pPr>
        <w:pStyle w:val="Default"/>
        <w:numPr>
          <w:ilvl w:val="0"/>
          <w:numId w:val="24"/>
        </w:numPr>
        <w:rPr>
          <w:rFonts w:asciiTheme="minorHAnsi" w:hAnsiTheme="minorHAnsi"/>
          <w:sz w:val="22"/>
          <w:szCs w:val="22"/>
        </w:rPr>
      </w:pPr>
      <w:r>
        <w:rPr>
          <w:rFonts w:asciiTheme="minorHAnsi" w:hAnsiTheme="minorHAnsi"/>
          <w:sz w:val="22"/>
          <w:szCs w:val="22"/>
        </w:rPr>
        <w:t>Successful connection KYIR QA region via the CDC WSDL URL endpoint</w:t>
      </w:r>
    </w:p>
    <w:p w14:paraId="080F8E53" w14:textId="77777777" w:rsidR="00212B3C" w:rsidRDefault="00212B3C" w:rsidP="00212B3C">
      <w:pPr>
        <w:pStyle w:val="Default"/>
        <w:numPr>
          <w:ilvl w:val="0"/>
          <w:numId w:val="24"/>
        </w:numPr>
        <w:rPr>
          <w:rFonts w:asciiTheme="minorHAnsi" w:hAnsiTheme="minorHAnsi"/>
          <w:sz w:val="22"/>
          <w:szCs w:val="22"/>
        </w:rPr>
      </w:pPr>
      <w:r>
        <w:rPr>
          <w:rFonts w:asciiTheme="minorHAnsi" w:hAnsiTheme="minorHAnsi"/>
          <w:sz w:val="22"/>
          <w:szCs w:val="22"/>
        </w:rPr>
        <w:t>Going through data validation and review</w:t>
      </w:r>
    </w:p>
    <w:p w14:paraId="4A4DE7D4" w14:textId="667D1DA1" w:rsidR="00212B3C" w:rsidRDefault="00212B3C" w:rsidP="00212B3C">
      <w:pPr>
        <w:pStyle w:val="Default"/>
        <w:numPr>
          <w:ilvl w:val="0"/>
          <w:numId w:val="24"/>
        </w:numPr>
        <w:rPr>
          <w:rFonts w:asciiTheme="minorHAnsi" w:hAnsiTheme="minorHAnsi"/>
          <w:sz w:val="22"/>
          <w:szCs w:val="22"/>
        </w:rPr>
      </w:pPr>
      <w:r>
        <w:rPr>
          <w:rFonts w:asciiTheme="minorHAnsi" w:hAnsiTheme="minorHAnsi"/>
          <w:sz w:val="22"/>
          <w:szCs w:val="22"/>
        </w:rPr>
        <w:t xml:space="preserve">Improving data quality to meet KYIR </w:t>
      </w:r>
      <w:proofErr w:type="gramStart"/>
      <w:r>
        <w:rPr>
          <w:rFonts w:asciiTheme="minorHAnsi" w:hAnsiTheme="minorHAnsi"/>
          <w:sz w:val="22"/>
          <w:szCs w:val="22"/>
        </w:rPr>
        <w:t>standards</w:t>
      </w:r>
      <w:proofErr w:type="gramEnd"/>
    </w:p>
    <w:p w14:paraId="68E69203" w14:textId="53631790" w:rsidR="00212B3C" w:rsidRDefault="00212B3C" w:rsidP="00212B3C">
      <w:pPr>
        <w:pStyle w:val="Default"/>
        <w:numPr>
          <w:ilvl w:val="0"/>
          <w:numId w:val="24"/>
        </w:numPr>
        <w:rPr>
          <w:rFonts w:asciiTheme="minorHAnsi" w:hAnsiTheme="minorHAnsi"/>
          <w:sz w:val="22"/>
          <w:szCs w:val="22"/>
        </w:rPr>
      </w:pPr>
      <w:r>
        <w:rPr>
          <w:rFonts w:asciiTheme="minorHAnsi" w:hAnsiTheme="minorHAnsi"/>
          <w:sz w:val="22"/>
          <w:szCs w:val="22"/>
        </w:rPr>
        <w:t>Successful connection to KYIR prod region via production endpoint</w:t>
      </w:r>
    </w:p>
    <w:p w14:paraId="3D1A89B9" w14:textId="77777777" w:rsidR="005E738B" w:rsidRDefault="005E738B" w:rsidP="00ED6946">
      <w:pPr>
        <w:pStyle w:val="Default"/>
        <w:rPr>
          <w:rFonts w:asciiTheme="minorHAnsi" w:hAnsiTheme="minorHAnsi"/>
          <w:sz w:val="22"/>
          <w:szCs w:val="22"/>
        </w:rPr>
      </w:pPr>
    </w:p>
    <w:p w14:paraId="0F1C157B" w14:textId="734BC6E7" w:rsidR="00FC0A50" w:rsidRPr="006F06E3" w:rsidRDefault="0050654A" w:rsidP="00ED6946">
      <w:pPr>
        <w:pStyle w:val="Default"/>
        <w:rPr>
          <w:rFonts w:asciiTheme="minorHAnsi" w:hAnsiTheme="minorHAnsi"/>
          <w:sz w:val="22"/>
          <w:szCs w:val="22"/>
        </w:rPr>
      </w:pPr>
      <w:r>
        <w:rPr>
          <w:rFonts w:asciiTheme="minorHAnsi" w:hAnsiTheme="minorHAnsi"/>
          <w:sz w:val="22"/>
          <w:szCs w:val="22"/>
        </w:rPr>
        <w:t>A</w:t>
      </w:r>
      <w:r w:rsidR="00ED6946" w:rsidRPr="00ED6946">
        <w:rPr>
          <w:rFonts w:asciiTheme="minorHAnsi" w:hAnsiTheme="minorHAnsi"/>
          <w:sz w:val="22"/>
          <w:szCs w:val="22"/>
        </w:rPr>
        <w:t xml:space="preserve"> free testing tool</w:t>
      </w:r>
      <w:r>
        <w:rPr>
          <w:rFonts w:asciiTheme="minorHAnsi" w:hAnsiTheme="minorHAnsi"/>
          <w:sz w:val="22"/>
          <w:szCs w:val="22"/>
        </w:rPr>
        <w:t xml:space="preserve"> is available to </w:t>
      </w:r>
      <w:r w:rsidR="00ED6946" w:rsidRPr="00ED6946">
        <w:rPr>
          <w:rFonts w:asciiTheme="minorHAnsi" w:hAnsiTheme="minorHAnsi"/>
          <w:sz w:val="22"/>
          <w:szCs w:val="22"/>
        </w:rPr>
        <w:t xml:space="preserve">expedite the testing process. While you are waiting to test, please use the NIST Tool to vet messages: </w:t>
      </w:r>
      <w:hyperlink r:id="rId11" w:history="1">
        <w:r w:rsidR="00ED6946" w:rsidRPr="008847BB">
          <w:rPr>
            <w:rStyle w:val="Hyperlink"/>
            <w:rFonts w:asciiTheme="minorHAnsi" w:hAnsiTheme="minorHAnsi"/>
            <w:sz w:val="22"/>
            <w:szCs w:val="22"/>
          </w:rPr>
          <w:t>http://hl7v2-iz-testing.nist.gov/mu-immunization/</w:t>
        </w:r>
      </w:hyperlink>
      <w:r w:rsidR="00ED6946">
        <w:rPr>
          <w:rFonts w:asciiTheme="minorHAnsi" w:hAnsiTheme="minorHAnsi"/>
          <w:sz w:val="22"/>
          <w:szCs w:val="22"/>
        </w:rPr>
        <w:t xml:space="preserve"> </w:t>
      </w:r>
      <w:r w:rsidR="00ED6946" w:rsidRPr="00ED6946">
        <w:rPr>
          <w:rFonts w:asciiTheme="minorHAnsi" w:hAnsiTheme="minorHAnsi"/>
          <w:sz w:val="22"/>
          <w:szCs w:val="22"/>
        </w:rPr>
        <w:t xml:space="preserve"> and apply the corresponding corrections. (Note: this tool </w:t>
      </w:r>
      <w:r w:rsidR="00ED6946" w:rsidRPr="00D476AD">
        <w:rPr>
          <w:rFonts w:asciiTheme="minorHAnsi" w:hAnsiTheme="minorHAnsi"/>
          <w:sz w:val="22"/>
          <w:szCs w:val="22"/>
          <w:u w:val="single"/>
        </w:rPr>
        <w:t>does not cover all aspects</w:t>
      </w:r>
      <w:r w:rsidR="00ED6946" w:rsidRPr="00ED6946">
        <w:rPr>
          <w:rFonts w:asciiTheme="minorHAnsi" w:hAnsiTheme="minorHAnsi"/>
          <w:sz w:val="22"/>
          <w:szCs w:val="22"/>
        </w:rPr>
        <w:t xml:space="preserve"> of the testing immunization program performs, but it will help speed up the testing process.</w:t>
      </w:r>
      <w:r w:rsidR="00ED6946">
        <w:rPr>
          <w:rFonts w:asciiTheme="minorHAnsi" w:hAnsiTheme="minorHAnsi"/>
          <w:sz w:val="22"/>
          <w:szCs w:val="22"/>
        </w:rPr>
        <w:t>)</w:t>
      </w:r>
    </w:p>
    <w:sectPr w:rsidR="00FC0A50" w:rsidRPr="006F06E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3D8A" w14:textId="77777777" w:rsidR="00BF3E44" w:rsidRDefault="00BF3E44" w:rsidP="00040A9D">
      <w:pPr>
        <w:spacing w:after="0" w:line="240" w:lineRule="auto"/>
      </w:pPr>
      <w:r>
        <w:separator/>
      </w:r>
    </w:p>
  </w:endnote>
  <w:endnote w:type="continuationSeparator" w:id="0">
    <w:p w14:paraId="5D3BE375" w14:textId="77777777" w:rsidR="00BF3E44" w:rsidRDefault="00BF3E44" w:rsidP="0004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2F36" w14:textId="77777777" w:rsidR="00BF3E44" w:rsidRDefault="00BF3E44" w:rsidP="00040A9D">
      <w:pPr>
        <w:spacing w:after="0" w:line="240" w:lineRule="auto"/>
      </w:pPr>
      <w:r>
        <w:separator/>
      </w:r>
    </w:p>
  </w:footnote>
  <w:footnote w:type="continuationSeparator" w:id="0">
    <w:p w14:paraId="51884596" w14:textId="77777777" w:rsidR="00BF3E44" w:rsidRDefault="00BF3E44" w:rsidP="00040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DEB2" w14:textId="3A9ECA96" w:rsidR="00E063E0" w:rsidRDefault="00E063E0" w:rsidP="00E063E0">
    <w:pPr>
      <w:pStyle w:val="Header"/>
    </w:pPr>
    <w:r>
      <w:t>Commonwealth of Kentucky</w:t>
    </w:r>
    <w:r>
      <w:tab/>
    </w:r>
    <w:r>
      <w:tab/>
      <w:t xml:space="preserve">Revised </w:t>
    </w:r>
    <w:r w:rsidR="000F66B3">
      <w:t>April 2024</w:t>
    </w:r>
  </w:p>
  <w:p w14:paraId="774AB88B" w14:textId="54F7FB7D" w:rsidR="005E4A30" w:rsidRDefault="005E4A30" w:rsidP="005E4A30">
    <w:pPr>
      <w:pStyle w:val="Header"/>
      <w:jc w:val="center"/>
    </w:pPr>
    <w:r>
      <w:t>Cabinet for Health and Family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61BF"/>
    <w:multiLevelType w:val="hybridMultilevel"/>
    <w:tmpl w:val="2EBC5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6824"/>
    <w:multiLevelType w:val="hybridMultilevel"/>
    <w:tmpl w:val="DFDE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4606B"/>
    <w:multiLevelType w:val="hybridMultilevel"/>
    <w:tmpl w:val="4970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465F1"/>
    <w:multiLevelType w:val="hybridMultilevel"/>
    <w:tmpl w:val="81401614"/>
    <w:lvl w:ilvl="0" w:tplc="A6D0EDDA">
      <w:start w:val="1"/>
      <w:numFmt w:val="decimal"/>
      <w:lvlText w:val="%1."/>
      <w:lvlJc w:val="left"/>
      <w:pPr>
        <w:ind w:left="1650" w:hanging="93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F3EA6"/>
    <w:multiLevelType w:val="hybridMultilevel"/>
    <w:tmpl w:val="D688B1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91110"/>
    <w:multiLevelType w:val="hybridMultilevel"/>
    <w:tmpl w:val="A824F9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24DAF"/>
    <w:multiLevelType w:val="hybridMultilevel"/>
    <w:tmpl w:val="E8F82310"/>
    <w:lvl w:ilvl="0" w:tplc="5CFA43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16F29"/>
    <w:multiLevelType w:val="hybridMultilevel"/>
    <w:tmpl w:val="D688B1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16EAD"/>
    <w:multiLevelType w:val="hybridMultilevel"/>
    <w:tmpl w:val="EA6CF2F6"/>
    <w:lvl w:ilvl="0" w:tplc="0409000F">
      <w:start w:val="1"/>
      <w:numFmt w:val="decimal"/>
      <w:lvlText w:val="%1."/>
      <w:lvlJc w:val="left"/>
      <w:pPr>
        <w:ind w:left="720" w:hanging="360"/>
      </w:pPr>
      <w:rPr>
        <w:rFonts w:hint="default"/>
      </w:rPr>
    </w:lvl>
    <w:lvl w:ilvl="1" w:tplc="742C580E">
      <w:start w:val="3"/>
      <w:numFmt w:val="bullet"/>
      <w:lvlText w:val="•"/>
      <w:lvlJc w:val="left"/>
      <w:pPr>
        <w:ind w:left="1440" w:hanging="360"/>
      </w:pPr>
      <w:rPr>
        <w:rFonts w:ascii="Cambria" w:eastAsiaTheme="minorHAnsi" w:hAnsi="Cambria" w:cs="Cambr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06C0C"/>
    <w:multiLevelType w:val="hybridMultilevel"/>
    <w:tmpl w:val="61045F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7247D"/>
    <w:multiLevelType w:val="hybridMultilevel"/>
    <w:tmpl w:val="2EAC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B6F00"/>
    <w:multiLevelType w:val="hybridMultilevel"/>
    <w:tmpl w:val="3D12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56D03"/>
    <w:multiLevelType w:val="hybridMultilevel"/>
    <w:tmpl w:val="A0D6A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307B02"/>
    <w:multiLevelType w:val="hybridMultilevel"/>
    <w:tmpl w:val="4B3EE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32688"/>
    <w:multiLevelType w:val="hybridMultilevel"/>
    <w:tmpl w:val="CBE8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3674E"/>
    <w:multiLevelType w:val="hybridMultilevel"/>
    <w:tmpl w:val="31480E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94EA5"/>
    <w:multiLevelType w:val="hybridMultilevel"/>
    <w:tmpl w:val="A2DE8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1673B"/>
    <w:multiLevelType w:val="hybridMultilevel"/>
    <w:tmpl w:val="0E18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74DDD"/>
    <w:multiLevelType w:val="hybridMultilevel"/>
    <w:tmpl w:val="891A1858"/>
    <w:lvl w:ilvl="0" w:tplc="5CFA4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215DF2"/>
    <w:multiLevelType w:val="hybridMultilevel"/>
    <w:tmpl w:val="9E7A3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94487"/>
    <w:multiLevelType w:val="hybridMultilevel"/>
    <w:tmpl w:val="803E6BC4"/>
    <w:lvl w:ilvl="0" w:tplc="A6D0EDDA">
      <w:start w:val="1"/>
      <w:numFmt w:val="decimal"/>
      <w:lvlText w:val="%1."/>
      <w:lvlJc w:val="left"/>
      <w:pPr>
        <w:ind w:left="165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C3D75"/>
    <w:multiLevelType w:val="hybridMultilevel"/>
    <w:tmpl w:val="23CEDD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64845"/>
    <w:multiLevelType w:val="hybridMultilevel"/>
    <w:tmpl w:val="D104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660DB"/>
    <w:multiLevelType w:val="hybridMultilevel"/>
    <w:tmpl w:val="CC2A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140801">
    <w:abstractNumId w:val="16"/>
  </w:num>
  <w:num w:numId="2" w16cid:durableId="1185098988">
    <w:abstractNumId w:val="3"/>
  </w:num>
  <w:num w:numId="3" w16cid:durableId="359665860">
    <w:abstractNumId w:val="20"/>
  </w:num>
  <w:num w:numId="4" w16cid:durableId="2064478552">
    <w:abstractNumId w:val="18"/>
  </w:num>
  <w:num w:numId="5" w16cid:durableId="349726343">
    <w:abstractNumId w:val="6"/>
  </w:num>
  <w:num w:numId="6" w16cid:durableId="1626540173">
    <w:abstractNumId w:val="22"/>
  </w:num>
  <w:num w:numId="7" w16cid:durableId="1496219100">
    <w:abstractNumId w:val="0"/>
  </w:num>
  <w:num w:numId="8" w16cid:durableId="1073813207">
    <w:abstractNumId w:val="8"/>
  </w:num>
  <w:num w:numId="9" w16cid:durableId="837425001">
    <w:abstractNumId w:val="17"/>
  </w:num>
  <w:num w:numId="10" w16cid:durableId="908658699">
    <w:abstractNumId w:val="23"/>
  </w:num>
  <w:num w:numId="11" w16cid:durableId="1411149180">
    <w:abstractNumId w:val="1"/>
  </w:num>
  <w:num w:numId="12" w16cid:durableId="1547527252">
    <w:abstractNumId w:val="19"/>
  </w:num>
  <w:num w:numId="13" w16cid:durableId="800542415">
    <w:abstractNumId w:val="13"/>
  </w:num>
  <w:num w:numId="14" w16cid:durableId="1620910442">
    <w:abstractNumId w:val="11"/>
  </w:num>
  <w:num w:numId="15" w16cid:durableId="51464914">
    <w:abstractNumId w:val="10"/>
  </w:num>
  <w:num w:numId="16" w16cid:durableId="1017272930">
    <w:abstractNumId w:val="2"/>
  </w:num>
  <w:num w:numId="17" w16cid:durableId="2095740873">
    <w:abstractNumId w:val="9"/>
  </w:num>
  <w:num w:numId="18" w16cid:durableId="402723665">
    <w:abstractNumId w:val="4"/>
  </w:num>
  <w:num w:numId="19" w16cid:durableId="411506355">
    <w:abstractNumId w:val="15"/>
  </w:num>
  <w:num w:numId="20" w16cid:durableId="1202791168">
    <w:abstractNumId w:val="7"/>
  </w:num>
  <w:num w:numId="21" w16cid:durableId="405736305">
    <w:abstractNumId w:val="12"/>
  </w:num>
  <w:num w:numId="22" w16cid:durableId="1078094232">
    <w:abstractNumId w:val="5"/>
  </w:num>
  <w:num w:numId="23" w16cid:durableId="536084688">
    <w:abstractNumId w:val="21"/>
  </w:num>
  <w:num w:numId="24" w16cid:durableId="14304694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3E"/>
    <w:rsid w:val="00040A9D"/>
    <w:rsid w:val="00050CAF"/>
    <w:rsid w:val="00064771"/>
    <w:rsid w:val="00066832"/>
    <w:rsid w:val="000A5714"/>
    <w:rsid w:val="000B0288"/>
    <w:rsid w:val="000C1AFD"/>
    <w:rsid w:val="000D10DE"/>
    <w:rsid w:val="000D49A9"/>
    <w:rsid w:val="000F66B3"/>
    <w:rsid w:val="00106DA7"/>
    <w:rsid w:val="00124425"/>
    <w:rsid w:val="001266DF"/>
    <w:rsid w:val="0013313C"/>
    <w:rsid w:val="001529A2"/>
    <w:rsid w:val="00157111"/>
    <w:rsid w:val="0016221F"/>
    <w:rsid w:val="00165862"/>
    <w:rsid w:val="001D2B0D"/>
    <w:rsid w:val="00212B3C"/>
    <w:rsid w:val="00226989"/>
    <w:rsid w:val="00244D15"/>
    <w:rsid w:val="00246203"/>
    <w:rsid w:val="00254E4C"/>
    <w:rsid w:val="002708B5"/>
    <w:rsid w:val="00273089"/>
    <w:rsid w:val="002D758B"/>
    <w:rsid w:val="002E0820"/>
    <w:rsid w:val="00301F45"/>
    <w:rsid w:val="0032164A"/>
    <w:rsid w:val="003512BE"/>
    <w:rsid w:val="0035580B"/>
    <w:rsid w:val="00392224"/>
    <w:rsid w:val="003C59E1"/>
    <w:rsid w:val="003E1D78"/>
    <w:rsid w:val="0041350E"/>
    <w:rsid w:val="00413801"/>
    <w:rsid w:val="0041538A"/>
    <w:rsid w:val="00480D9D"/>
    <w:rsid w:val="004A195C"/>
    <w:rsid w:val="004C623E"/>
    <w:rsid w:val="00504C1B"/>
    <w:rsid w:val="0050654A"/>
    <w:rsid w:val="00511FD1"/>
    <w:rsid w:val="00536BCA"/>
    <w:rsid w:val="0054159D"/>
    <w:rsid w:val="005771D4"/>
    <w:rsid w:val="00577576"/>
    <w:rsid w:val="005A402E"/>
    <w:rsid w:val="005D4F40"/>
    <w:rsid w:val="005E4A30"/>
    <w:rsid w:val="005E738B"/>
    <w:rsid w:val="00604787"/>
    <w:rsid w:val="00664763"/>
    <w:rsid w:val="00664995"/>
    <w:rsid w:val="006806CB"/>
    <w:rsid w:val="00682DE1"/>
    <w:rsid w:val="00685496"/>
    <w:rsid w:val="006B4B73"/>
    <w:rsid w:val="006C45F4"/>
    <w:rsid w:val="006F06E3"/>
    <w:rsid w:val="006F5CC7"/>
    <w:rsid w:val="006F7103"/>
    <w:rsid w:val="0075716D"/>
    <w:rsid w:val="007A0EB7"/>
    <w:rsid w:val="007B2820"/>
    <w:rsid w:val="007B5C91"/>
    <w:rsid w:val="007F4D7E"/>
    <w:rsid w:val="007F5CB7"/>
    <w:rsid w:val="0080100F"/>
    <w:rsid w:val="008076DE"/>
    <w:rsid w:val="0081331C"/>
    <w:rsid w:val="00832556"/>
    <w:rsid w:val="008408B2"/>
    <w:rsid w:val="008837B9"/>
    <w:rsid w:val="008B06B5"/>
    <w:rsid w:val="008C2B0B"/>
    <w:rsid w:val="008D7440"/>
    <w:rsid w:val="00901C7E"/>
    <w:rsid w:val="009B42D7"/>
    <w:rsid w:val="00A03849"/>
    <w:rsid w:val="00A238C4"/>
    <w:rsid w:val="00A244DF"/>
    <w:rsid w:val="00A54EA5"/>
    <w:rsid w:val="00AA2806"/>
    <w:rsid w:val="00AC2C5A"/>
    <w:rsid w:val="00B02B4B"/>
    <w:rsid w:val="00B24C5B"/>
    <w:rsid w:val="00B432D4"/>
    <w:rsid w:val="00B64C4D"/>
    <w:rsid w:val="00BA0312"/>
    <w:rsid w:val="00BD516A"/>
    <w:rsid w:val="00BF3E44"/>
    <w:rsid w:val="00C218DA"/>
    <w:rsid w:val="00C26CCF"/>
    <w:rsid w:val="00C37DC4"/>
    <w:rsid w:val="00C87858"/>
    <w:rsid w:val="00CA19FF"/>
    <w:rsid w:val="00CB55F6"/>
    <w:rsid w:val="00CE370D"/>
    <w:rsid w:val="00D00C87"/>
    <w:rsid w:val="00D476AD"/>
    <w:rsid w:val="00D535C0"/>
    <w:rsid w:val="00D5648B"/>
    <w:rsid w:val="00DA1E78"/>
    <w:rsid w:val="00DB3A08"/>
    <w:rsid w:val="00DC0815"/>
    <w:rsid w:val="00E05113"/>
    <w:rsid w:val="00E063E0"/>
    <w:rsid w:val="00EC2086"/>
    <w:rsid w:val="00ED6946"/>
    <w:rsid w:val="00F10139"/>
    <w:rsid w:val="00FA0CA6"/>
    <w:rsid w:val="00FA4A0F"/>
    <w:rsid w:val="00FA6959"/>
    <w:rsid w:val="00FC0A50"/>
    <w:rsid w:val="00FD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BFD87"/>
  <w15:docId w15:val="{3C28500D-B678-4189-A879-290E69DC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qFormat/>
    <w:rsid w:val="00DC0815"/>
    <w:pPr>
      <w:keepNext/>
      <w:spacing w:before="200" w:after="0" w:line="240" w:lineRule="auto"/>
      <w:outlineLvl w:val="2"/>
    </w:pPr>
    <w:rPr>
      <w:rFonts w:ascii="Arial" w:eastAsia="Times New Roman" w:hAnsi="Arial"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23E"/>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40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A9D"/>
  </w:style>
  <w:style w:type="paragraph" w:styleId="Footer">
    <w:name w:val="footer"/>
    <w:basedOn w:val="Normal"/>
    <w:link w:val="FooterChar"/>
    <w:uiPriority w:val="99"/>
    <w:unhideWhenUsed/>
    <w:rsid w:val="00040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A9D"/>
  </w:style>
  <w:style w:type="paragraph" w:styleId="BalloonText">
    <w:name w:val="Balloon Text"/>
    <w:basedOn w:val="Normal"/>
    <w:link w:val="BalloonTextChar"/>
    <w:uiPriority w:val="99"/>
    <w:semiHidden/>
    <w:unhideWhenUsed/>
    <w:rsid w:val="00040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9D"/>
    <w:rPr>
      <w:rFonts w:ascii="Tahoma" w:hAnsi="Tahoma" w:cs="Tahoma"/>
      <w:sz w:val="16"/>
      <w:szCs w:val="16"/>
    </w:rPr>
  </w:style>
  <w:style w:type="character" w:styleId="Hyperlink">
    <w:name w:val="Hyperlink"/>
    <w:basedOn w:val="DefaultParagraphFont"/>
    <w:uiPriority w:val="99"/>
    <w:unhideWhenUsed/>
    <w:rsid w:val="00040A9D"/>
    <w:rPr>
      <w:color w:val="0000FF"/>
      <w:u w:val="single"/>
    </w:rPr>
  </w:style>
  <w:style w:type="table" w:styleId="TableGrid">
    <w:name w:val="Table Grid"/>
    <w:basedOn w:val="TableNormal"/>
    <w:uiPriority w:val="59"/>
    <w:rsid w:val="0016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22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19FF"/>
    <w:pPr>
      <w:spacing w:after="160" w:line="259" w:lineRule="auto"/>
      <w:ind w:left="720"/>
      <w:contextualSpacing/>
    </w:pPr>
  </w:style>
  <w:style w:type="character" w:customStyle="1" w:styleId="Heading3Char">
    <w:name w:val="Heading 3 Char"/>
    <w:basedOn w:val="DefaultParagraphFont"/>
    <w:link w:val="Heading3"/>
    <w:rsid w:val="00DC0815"/>
    <w:rPr>
      <w:rFonts w:ascii="Arial" w:eastAsia="Times New Roman" w:hAnsi="Arial" w:cs="Times New Roman"/>
      <w:b/>
      <w:bCs/>
      <w:i/>
      <w:sz w:val="24"/>
      <w:szCs w:val="24"/>
    </w:rPr>
  </w:style>
  <w:style w:type="paragraph" w:styleId="Title">
    <w:name w:val="Title"/>
    <w:aliases w:val="Title (env)"/>
    <w:basedOn w:val="Normal"/>
    <w:next w:val="Normal"/>
    <w:link w:val="TitleChar"/>
    <w:autoRedefine/>
    <w:uiPriority w:val="10"/>
    <w:qFormat/>
    <w:rsid w:val="00C37DC4"/>
    <w:pPr>
      <w:spacing w:after="0" w:line="240" w:lineRule="auto"/>
      <w:contextualSpacing/>
    </w:pPr>
    <w:rPr>
      <w:rFonts w:eastAsiaTheme="majorEastAsia" w:cstheme="majorBidi"/>
      <w:spacing w:val="-10"/>
      <w:kern w:val="28"/>
      <w:sz w:val="24"/>
      <w:szCs w:val="24"/>
    </w:rPr>
  </w:style>
  <w:style w:type="character" w:customStyle="1" w:styleId="TitleChar">
    <w:name w:val="Title Char"/>
    <w:aliases w:val="Title (env) Char"/>
    <w:basedOn w:val="DefaultParagraphFont"/>
    <w:link w:val="Title"/>
    <w:uiPriority w:val="10"/>
    <w:rsid w:val="00C37DC4"/>
    <w:rPr>
      <w:rFonts w:eastAsiaTheme="majorEastAsia" w:cstheme="majorBidi"/>
      <w:spacing w:val="-10"/>
      <w:kern w:val="28"/>
      <w:sz w:val="24"/>
      <w:szCs w:val="24"/>
    </w:rPr>
  </w:style>
  <w:style w:type="character" w:styleId="UnresolvedMention">
    <w:name w:val="Unresolved Mention"/>
    <w:basedOn w:val="DefaultParagraphFont"/>
    <w:uiPriority w:val="99"/>
    <w:semiHidden/>
    <w:unhideWhenUsed/>
    <w:rsid w:val="00ED6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l7v2-iz-testing.nist.gov/mu-immuniz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atsdoctype xmlns="316c6df3-ccae-4f20-9035-90ad8bd12d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D2357DE9572347A5E2F867682F4765" ma:contentTypeVersion="3" ma:contentTypeDescription="Create a new document." ma:contentTypeScope="" ma:versionID="c4e8c974580e448652ca6aa5c4de06eb">
  <xsd:schema xmlns:xsd="http://www.w3.org/2001/XMLSchema" xmlns:xs="http://www.w3.org/2001/XMLSchema" xmlns:p="http://schemas.microsoft.com/office/2006/metadata/properties" xmlns:ns1="http://schemas.microsoft.com/sharepoint/v3" xmlns:ns2="316c6df3-ccae-4f20-9035-90ad8bd12d2b" xmlns:ns3="9d98fa39-7fbd-4685-a488-797cac822720" targetNamespace="http://schemas.microsoft.com/office/2006/metadata/properties" ma:root="true" ma:fieldsID="590053d90338061801591e2a6aeb9150" ns1:_="" ns2:_="" ns3:_="">
    <xsd:import namespace="http://schemas.microsoft.com/sharepoint/v3"/>
    <xsd:import namespace="316c6df3-ccae-4f20-9035-90ad8bd12d2b"/>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oats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doctype" ma:index="10" nillable="true" ma:displayName="OATS Doc Type" ma:format="Dropdown" ma:internalName="oatsdoctype">
      <xsd:simpleType>
        <xsd:restriction base="dms:Choice">
          <xsd:enumeration value="KIR"/>
          <xsd:enumeration value="Preschool Partnership"/>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408DC-06D1-463C-9BC4-83B512D496A1}">
  <ds:schemaRefs>
    <ds:schemaRef ds:uri="http://schemas.openxmlformats.org/officeDocument/2006/bibliography"/>
  </ds:schemaRefs>
</ds:datastoreItem>
</file>

<file path=customXml/itemProps2.xml><?xml version="1.0" encoding="utf-8"?>
<ds:datastoreItem xmlns:ds="http://schemas.openxmlformats.org/officeDocument/2006/customXml" ds:itemID="{0A075CFC-4652-40A5-A3B3-2EC82E6B94A2}">
  <ds:schemaRefs>
    <ds:schemaRef ds:uri="http://schemas.microsoft.com/sharepoint/v3/contenttype/forms"/>
  </ds:schemaRefs>
</ds:datastoreItem>
</file>

<file path=customXml/itemProps3.xml><?xml version="1.0" encoding="utf-8"?>
<ds:datastoreItem xmlns:ds="http://schemas.openxmlformats.org/officeDocument/2006/customXml" ds:itemID="{D32533C8-B64A-4D3F-84E6-7D35684C96C0}">
  <ds:schemaRefs>
    <ds:schemaRef ds:uri="http://schemas.microsoft.com/office/2006/metadata/properties"/>
    <ds:schemaRef ds:uri="http://schemas.microsoft.com/office/infopath/2007/PartnerControls"/>
    <ds:schemaRef ds:uri="38f14129-1bf9-4f2e-9f44-4f7222c2beac"/>
  </ds:schemaRefs>
</ds:datastoreItem>
</file>

<file path=customXml/itemProps4.xml><?xml version="1.0" encoding="utf-8"?>
<ds:datastoreItem xmlns:ds="http://schemas.openxmlformats.org/officeDocument/2006/customXml" ds:itemID="{6B4659BB-72AE-4605-8162-CB9C3E4C0C75}"/>
</file>

<file path=docProps/app.xml><?xml version="1.0" encoding="utf-8"?>
<Properties xmlns="http://schemas.openxmlformats.org/officeDocument/2006/extended-properties" xmlns:vt="http://schemas.openxmlformats.org/officeDocument/2006/docPropsVTypes">
  <Template>Normal.dotm</Template>
  <TotalTime>121</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Creighton, Stan (CHFS OATS DHSS)</cp:lastModifiedBy>
  <cp:revision>3</cp:revision>
  <dcterms:created xsi:type="dcterms:W3CDTF">2024-04-12T15:17:00Z</dcterms:created>
  <dcterms:modified xsi:type="dcterms:W3CDTF">2024-04-12T17:14:00Z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0x0101007AD2357DE9572347A5E2F867682F4765</vt:lpwstr>
  </property>
</Properties>
</file>